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D6" w:rsidRDefault="00F46CD6" w:rsidP="0069571C">
      <w:pPr>
        <w:jc w:val="left"/>
        <w:rPr>
          <w:color w:val="auto"/>
        </w:rPr>
      </w:pPr>
    </w:p>
    <w:tbl>
      <w:tblPr>
        <w:tblpPr w:leftFromText="180" w:rightFromText="180" w:vertAnchor="page" w:horzAnchor="margin" w:tblpXSpec="center" w:tblpY="946"/>
        <w:tblW w:w="10638" w:type="dxa"/>
        <w:tblLayout w:type="fixed"/>
        <w:tblLook w:val="04A0" w:firstRow="1" w:lastRow="0" w:firstColumn="1" w:lastColumn="0" w:noHBand="0" w:noVBand="1"/>
      </w:tblPr>
      <w:tblGrid>
        <w:gridCol w:w="3912"/>
        <w:gridCol w:w="696"/>
        <w:gridCol w:w="720"/>
        <w:gridCol w:w="720"/>
        <w:gridCol w:w="810"/>
        <w:gridCol w:w="792"/>
        <w:gridCol w:w="810"/>
        <w:gridCol w:w="720"/>
        <w:gridCol w:w="738"/>
        <w:gridCol w:w="720"/>
      </w:tblGrid>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FC23F9" w:rsidRPr="00FA2FBA" w:rsidTr="00D8784E">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FC23F9" w:rsidRPr="00FA2FBA" w:rsidRDefault="00FC23F9" w:rsidP="006965DE">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FC23F9" w:rsidRPr="002D5FD9" w:rsidRDefault="00FC23F9" w:rsidP="006965DE">
            <w:pPr>
              <w:jc w:val="right"/>
              <w:rPr>
                <w:b/>
                <w:bCs/>
                <w:szCs w:val="16"/>
              </w:rPr>
            </w:pPr>
            <w:r>
              <w:rPr>
                <w:b/>
                <w:bCs/>
                <w:szCs w:val="16"/>
              </w:rPr>
              <w:t>FY18</w:t>
            </w:r>
          </w:p>
        </w:tc>
        <w:tc>
          <w:tcPr>
            <w:tcW w:w="720" w:type="dxa"/>
            <w:vMerge w:val="restart"/>
            <w:tcBorders>
              <w:top w:val="single" w:sz="12" w:space="0" w:color="auto"/>
              <w:left w:val="single" w:sz="4" w:space="0" w:color="auto"/>
            </w:tcBorders>
            <w:shd w:val="clear" w:color="auto" w:fill="auto"/>
            <w:vAlign w:val="center"/>
          </w:tcPr>
          <w:p w:rsidR="00FC23F9" w:rsidRPr="002D5FD9" w:rsidRDefault="00FC23F9" w:rsidP="006965DE">
            <w:pPr>
              <w:jc w:val="right"/>
              <w:rPr>
                <w:b/>
                <w:bCs/>
                <w:szCs w:val="16"/>
              </w:rPr>
            </w:pPr>
            <w:r>
              <w:rPr>
                <w:b/>
                <w:bCs/>
                <w:szCs w:val="16"/>
              </w:rPr>
              <w:t>FY19</w:t>
            </w:r>
          </w:p>
        </w:tc>
        <w:tc>
          <w:tcPr>
            <w:tcW w:w="720" w:type="dxa"/>
            <w:vMerge w:val="restart"/>
            <w:tcBorders>
              <w:top w:val="single" w:sz="12" w:space="0" w:color="auto"/>
              <w:left w:val="single" w:sz="4" w:space="0" w:color="auto"/>
            </w:tcBorders>
            <w:shd w:val="clear" w:color="auto" w:fill="auto"/>
            <w:vAlign w:val="center"/>
          </w:tcPr>
          <w:p w:rsidR="00FC23F9" w:rsidRPr="002D5FD9" w:rsidRDefault="00FC23F9" w:rsidP="00C60409">
            <w:pPr>
              <w:jc w:val="right"/>
              <w:rPr>
                <w:b/>
                <w:bCs/>
                <w:szCs w:val="16"/>
              </w:rPr>
            </w:pPr>
            <w:r>
              <w:rPr>
                <w:b/>
                <w:bCs/>
                <w:szCs w:val="16"/>
              </w:rPr>
              <w:t>FY20</w:t>
            </w:r>
          </w:p>
        </w:tc>
        <w:tc>
          <w:tcPr>
            <w:tcW w:w="1602" w:type="dxa"/>
            <w:gridSpan w:val="2"/>
            <w:tcBorders>
              <w:top w:val="single" w:sz="12" w:space="0" w:color="auto"/>
              <w:left w:val="single" w:sz="4" w:space="0" w:color="auto"/>
              <w:bottom w:val="single" w:sz="4" w:space="0" w:color="auto"/>
            </w:tcBorders>
            <w:shd w:val="clear" w:color="auto" w:fill="auto"/>
            <w:vAlign w:val="center"/>
          </w:tcPr>
          <w:p w:rsidR="00FC23F9" w:rsidRPr="00FA2FBA" w:rsidRDefault="00FC23F9" w:rsidP="006965DE">
            <w:pPr>
              <w:rPr>
                <w:b/>
                <w:bCs/>
                <w:color w:val="auto"/>
                <w:szCs w:val="16"/>
              </w:rPr>
            </w:pPr>
            <w:r>
              <w:rPr>
                <w:b/>
                <w:bCs/>
                <w:color w:val="auto"/>
                <w:szCs w:val="16"/>
              </w:rPr>
              <w:t>2020</w:t>
            </w:r>
          </w:p>
        </w:tc>
        <w:tc>
          <w:tcPr>
            <w:tcW w:w="2988" w:type="dxa"/>
            <w:gridSpan w:val="4"/>
            <w:tcBorders>
              <w:top w:val="single" w:sz="12" w:space="0" w:color="auto"/>
              <w:left w:val="single" w:sz="4" w:space="0" w:color="auto"/>
              <w:bottom w:val="single" w:sz="4" w:space="0" w:color="auto"/>
            </w:tcBorders>
            <w:shd w:val="clear" w:color="auto" w:fill="auto"/>
            <w:vAlign w:val="center"/>
          </w:tcPr>
          <w:p w:rsidR="00FC23F9" w:rsidRPr="00FA2FBA" w:rsidRDefault="00FC23F9" w:rsidP="006965DE">
            <w:pPr>
              <w:rPr>
                <w:b/>
                <w:bCs/>
                <w:color w:val="auto"/>
                <w:szCs w:val="16"/>
              </w:rPr>
            </w:pPr>
            <w:r>
              <w:rPr>
                <w:b/>
                <w:bCs/>
                <w:color w:val="auto"/>
                <w:szCs w:val="16"/>
              </w:rPr>
              <w:t>2021</w:t>
            </w:r>
          </w:p>
        </w:tc>
      </w:tr>
      <w:tr w:rsidR="00A70FC7" w:rsidRPr="00FA2FBA" w:rsidTr="00D8784E">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A70FC7" w:rsidRPr="00FA2FBA" w:rsidRDefault="00A70FC7" w:rsidP="00A70FC7">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70FC7" w:rsidRPr="006619BF" w:rsidRDefault="00A70FC7" w:rsidP="00A70FC7">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70FC7" w:rsidRPr="006619BF" w:rsidRDefault="00A70FC7" w:rsidP="00A70FC7">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70FC7" w:rsidRPr="006619BF" w:rsidRDefault="00A70FC7" w:rsidP="00A70FC7">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70FC7" w:rsidRPr="006619BF" w:rsidRDefault="00A70FC7" w:rsidP="00A70FC7">
            <w:pPr>
              <w:jc w:val="right"/>
              <w:rPr>
                <w:b/>
                <w:color w:val="auto"/>
                <w:sz w:val="14"/>
                <w:szCs w:val="14"/>
              </w:rPr>
            </w:pPr>
            <w:r>
              <w:rPr>
                <w:b/>
                <w:color w:val="auto"/>
                <w:sz w:val="14"/>
                <w:szCs w:val="14"/>
              </w:rPr>
              <w:t>Jun</w:t>
            </w:r>
          </w:p>
        </w:tc>
        <w:tc>
          <w:tcPr>
            <w:tcW w:w="79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70FC7" w:rsidRPr="006619BF" w:rsidRDefault="00386E4A" w:rsidP="00A70FC7">
            <w:pPr>
              <w:jc w:val="right"/>
              <w:rPr>
                <w:b/>
                <w:color w:val="auto"/>
                <w:sz w:val="14"/>
                <w:szCs w:val="14"/>
              </w:rPr>
            </w:pPr>
            <w:r>
              <w:rPr>
                <w:b/>
                <w:color w:val="auto"/>
                <w:sz w:val="14"/>
                <w:szCs w:val="14"/>
              </w:rPr>
              <w:t>Jul</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70FC7" w:rsidRPr="00946E91" w:rsidRDefault="00A70FC7" w:rsidP="00A70FC7">
            <w:pPr>
              <w:jc w:val="right"/>
              <w:rPr>
                <w:b/>
                <w:color w:val="auto"/>
                <w:sz w:val="14"/>
                <w:szCs w:val="14"/>
              </w:rPr>
            </w:pPr>
            <w:r>
              <w:rPr>
                <w:b/>
                <w:color w:val="auto"/>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A70FC7" w:rsidRPr="00946E91" w:rsidRDefault="00A70FC7" w:rsidP="00A70FC7">
            <w:pPr>
              <w:jc w:val="right"/>
              <w:rPr>
                <w:b/>
                <w:color w:val="auto"/>
                <w:sz w:val="14"/>
                <w:szCs w:val="14"/>
              </w:rPr>
            </w:pPr>
            <w:r>
              <w:rPr>
                <w:b/>
                <w:color w:val="auto"/>
                <w:sz w:val="14"/>
                <w:szCs w:val="14"/>
              </w:rPr>
              <w:t>May</w:t>
            </w:r>
          </w:p>
        </w:tc>
        <w:tc>
          <w:tcPr>
            <w:tcW w:w="738" w:type="dxa"/>
            <w:tcBorders>
              <w:top w:val="single" w:sz="4" w:space="0" w:color="auto"/>
              <w:bottom w:val="single" w:sz="12" w:space="0" w:color="auto"/>
            </w:tcBorders>
            <w:shd w:val="clear" w:color="auto" w:fill="auto"/>
            <w:tcMar>
              <w:left w:w="43" w:type="dxa"/>
              <w:right w:w="43" w:type="dxa"/>
            </w:tcMar>
            <w:vAlign w:val="center"/>
          </w:tcPr>
          <w:p w:rsidR="00A70FC7" w:rsidRPr="00650EA0" w:rsidRDefault="00A70FC7" w:rsidP="00A70FC7">
            <w:pPr>
              <w:jc w:val="right"/>
              <w:rPr>
                <w:b/>
                <w:color w:val="auto"/>
                <w:sz w:val="14"/>
                <w:szCs w:val="14"/>
                <w:vertAlign w:val="superscript"/>
              </w:rPr>
            </w:pPr>
            <w:r>
              <w:rPr>
                <w:b/>
                <w:color w:val="auto"/>
                <w:sz w:val="14"/>
                <w:szCs w:val="14"/>
              </w:rPr>
              <w:t>Jun</w:t>
            </w:r>
            <w:r w:rsidR="00386E4A">
              <w:rPr>
                <w:b/>
                <w:color w:val="auto"/>
                <w:sz w:val="14"/>
                <w:szCs w:val="14"/>
                <w:vertAlign w:val="superscript"/>
              </w:rPr>
              <w:t xml:space="preserve"> R</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A70FC7" w:rsidRPr="00386E4A" w:rsidRDefault="00386E4A" w:rsidP="00A70FC7">
            <w:pPr>
              <w:jc w:val="right"/>
              <w:rPr>
                <w:b/>
                <w:color w:val="auto"/>
                <w:sz w:val="14"/>
                <w:szCs w:val="14"/>
                <w:vertAlign w:val="superscript"/>
              </w:rPr>
            </w:pPr>
            <w:r>
              <w:rPr>
                <w:b/>
                <w:color w:val="auto"/>
                <w:sz w:val="14"/>
                <w:szCs w:val="14"/>
              </w:rPr>
              <w:t>Jul</w:t>
            </w:r>
            <w:r>
              <w:rPr>
                <w:b/>
                <w:color w:val="auto"/>
                <w:sz w:val="14"/>
                <w:szCs w:val="14"/>
                <w:vertAlign w:val="superscript"/>
              </w:rPr>
              <w:t xml:space="preserve"> P</w:t>
            </w:r>
          </w:p>
        </w:tc>
      </w:tr>
      <w:tr w:rsidR="00386E4A" w:rsidRPr="00FA2FBA" w:rsidTr="00D8784E">
        <w:trPr>
          <w:trHeight w:val="312"/>
        </w:trPr>
        <w:tc>
          <w:tcPr>
            <w:tcW w:w="3912" w:type="dxa"/>
            <w:tcBorders>
              <w:top w:val="nil"/>
              <w:left w:val="nil"/>
              <w:bottom w:val="nil"/>
              <w:right w:val="nil"/>
            </w:tcBorders>
            <w:shd w:val="clear" w:color="auto" w:fill="auto"/>
            <w:noWrap/>
            <w:vAlign w:val="center"/>
            <w:hideMark/>
          </w:tcPr>
          <w:p w:rsidR="00386E4A" w:rsidRPr="00FA2FBA" w:rsidRDefault="00386E4A" w:rsidP="00386E4A">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330,519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(653,319)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443,767</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386E4A" w:rsidRDefault="00386E4A" w:rsidP="00386E4A">
            <w:pPr>
              <w:jc w:val="right"/>
              <w:rPr>
                <w:b/>
                <w:bCs/>
                <w:sz w:val="14"/>
                <w:szCs w:val="14"/>
              </w:rPr>
            </w:pPr>
            <w:r>
              <w:rPr>
                <w:b/>
                <w:bCs/>
                <w:sz w:val="14"/>
                <w:szCs w:val="14"/>
              </w:rPr>
              <w:t>443,767</w:t>
            </w:r>
          </w:p>
        </w:tc>
        <w:tc>
          <w:tcPr>
            <w:tcW w:w="792" w:type="dxa"/>
            <w:tcBorders>
              <w:top w:val="single" w:sz="12" w:space="0" w:color="auto"/>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690,738</w:t>
            </w: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1,160,175</w:t>
            </w:r>
          </w:p>
        </w:tc>
        <w:tc>
          <w:tcPr>
            <w:tcW w:w="720" w:type="dxa"/>
            <w:tcBorders>
              <w:top w:val="single" w:sz="12" w:space="0" w:color="auto"/>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1,265,731</w:t>
            </w:r>
          </w:p>
        </w:tc>
        <w:tc>
          <w:tcPr>
            <w:tcW w:w="738" w:type="dxa"/>
            <w:tcBorders>
              <w:top w:val="single" w:sz="12" w:space="0" w:color="auto"/>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1,503,508</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1,656,564</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2,047,605</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2,431,558</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3,407,727</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b/>
                <w:bCs/>
                <w:sz w:val="14"/>
                <w:szCs w:val="14"/>
              </w:rPr>
            </w:pPr>
            <w:r>
              <w:rPr>
                <w:b/>
                <w:bCs/>
                <w:sz w:val="14"/>
                <w:szCs w:val="14"/>
              </w:rPr>
              <w:t>3,407,727</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3,499,566</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3,623,451</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3,771,032</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3,982,369</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4,215,261</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468,625</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617,495</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617,495</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681,860</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563,800</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609,733</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577,356</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616,399</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59,366</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55,564</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29,540</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29,540</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29,266</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64,736</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60,187</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60,776</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61,373</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78,271</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63,690</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63,690</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41,181</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22,195</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21,652</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20,707</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20,707</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1,101,890</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1,190,376</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2,036,193</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2,036,193</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2,090,331</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2,314,128</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2,325,376</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2,597,007</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2,540,159</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204,519</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165,125</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178,688</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178,688</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178,049</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209,832</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298,678</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270,268</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505,031</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3,627</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272</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272</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9</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516</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353,864</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469,969</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481,849</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481,849</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478,878</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448,752</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455,405</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455,740</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471,592</w:t>
            </w:r>
          </w:p>
        </w:tc>
      </w:tr>
      <w:tr w:rsidR="00386E4A" w:rsidRPr="006764F7"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i/>
                <w:iCs/>
                <w:sz w:val="14"/>
                <w:szCs w:val="14"/>
              </w:rPr>
            </w:pPr>
            <w:r>
              <w:rPr>
                <w:i/>
                <w:iCs/>
                <w:sz w:val="14"/>
                <w:szCs w:val="14"/>
              </w:rPr>
              <w:t>460,388</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i/>
                <w:iCs/>
                <w:sz w:val="14"/>
                <w:szCs w:val="14"/>
              </w:rPr>
            </w:pPr>
            <w:r>
              <w:rPr>
                <w:i/>
                <w:iCs/>
                <w:sz w:val="14"/>
                <w:szCs w:val="14"/>
              </w:rPr>
              <w:t>469,863</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i/>
                <w:iCs/>
                <w:sz w:val="14"/>
                <w:szCs w:val="14"/>
              </w:rPr>
            </w:pPr>
            <w:r>
              <w:rPr>
                <w:i/>
                <w:iCs/>
                <w:sz w:val="14"/>
                <w:szCs w:val="14"/>
              </w:rPr>
              <w:t>469,863</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i/>
                <w:iCs/>
                <w:sz w:val="14"/>
                <w:szCs w:val="14"/>
              </w:rPr>
            </w:pPr>
            <w:r>
              <w:rPr>
                <w:i/>
                <w:iCs/>
                <w:sz w:val="14"/>
                <w:szCs w:val="14"/>
              </w:rPr>
              <w:t>478,877</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i/>
                <w:iCs/>
                <w:sz w:val="14"/>
                <w:szCs w:val="14"/>
              </w:rPr>
            </w:pPr>
            <w:r>
              <w:rPr>
                <w:i/>
                <w:iCs/>
                <w:sz w:val="14"/>
                <w:szCs w:val="14"/>
              </w:rPr>
              <w:t>448,750</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i/>
                <w:iCs/>
                <w:sz w:val="14"/>
                <w:szCs w:val="14"/>
              </w:rPr>
            </w:pPr>
            <w:r>
              <w:rPr>
                <w:i/>
                <w:iCs/>
                <w:sz w:val="14"/>
                <w:szCs w:val="14"/>
              </w:rPr>
              <w:t>455,404</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i/>
                <w:iCs/>
                <w:sz w:val="14"/>
                <w:szCs w:val="14"/>
              </w:rPr>
            </w:pPr>
            <w:r>
              <w:rPr>
                <w:i/>
                <w:iCs/>
                <w:sz w:val="14"/>
                <w:szCs w:val="14"/>
              </w:rPr>
              <w:t>455,739</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i/>
                <w:iCs/>
                <w:sz w:val="14"/>
                <w:szCs w:val="14"/>
              </w:rPr>
            </w:pPr>
            <w:r>
              <w:rPr>
                <w:i/>
                <w:iCs/>
                <w:sz w:val="14"/>
                <w:szCs w:val="14"/>
              </w:rPr>
              <w:t>471,591</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1,717,086</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3,084,877</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2,963,960</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b/>
                <w:bCs/>
                <w:sz w:val="14"/>
                <w:szCs w:val="14"/>
              </w:rPr>
            </w:pPr>
            <w:r>
              <w:rPr>
                <w:b/>
                <w:bCs/>
                <w:sz w:val="14"/>
                <w:szCs w:val="14"/>
              </w:rPr>
              <w:t>2,963,960</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2,808,828</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2,463,276</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2,505,301</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2,478,861</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2,558,697</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86,845</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1,005,011</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971,458</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971,458</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794,275</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416,583</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419,946</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429,296</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440,910</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1,090,675</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1,384,929</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1,286,378</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1,286,378</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1,302,443</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1,106,475</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1,122,880</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1,077,724</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1,114,031</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386E4A" w:rsidRDefault="00273F0F" w:rsidP="00386E4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386E4A" w:rsidRDefault="00273F0F" w:rsidP="00386E4A">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273F0F" w:rsidP="00386E4A">
            <w:pPr>
              <w:jc w:val="right"/>
              <w:rPr>
                <w:sz w:val="14"/>
                <w:szCs w:val="14"/>
              </w:rPr>
            </w:pPr>
            <w:r>
              <w:rPr>
                <w:sz w:val="14"/>
                <w:szCs w:val="14"/>
              </w:rPr>
              <w:t>..</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469,398</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476,723</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476,723</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480,625</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722,123</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741,656</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748,494</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775,385</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169,156</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225,539</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229,401</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229,401</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231,486</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218,095</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220,818</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223,346</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228,372</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2,147,364</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1,500,098</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1,834,014</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b/>
                <w:bCs/>
                <w:sz w:val="14"/>
                <w:szCs w:val="14"/>
              </w:rPr>
            </w:pPr>
            <w:r>
              <w:rPr>
                <w:b/>
                <w:bCs/>
                <w:sz w:val="14"/>
                <w:szCs w:val="14"/>
              </w:rPr>
              <w:t>1,834,014</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2,206,882</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2,856,553</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3,659,516</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3,121,422</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3,612,981</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3,591,216</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6,668,508</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6,536,002</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b/>
                <w:bCs/>
                <w:sz w:val="14"/>
                <w:szCs w:val="14"/>
              </w:rPr>
            </w:pPr>
            <w:r>
              <w:rPr>
                <w:b/>
                <w:bCs/>
                <w:sz w:val="14"/>
                <w:szCs w:val="14"/>
              </w:rPr>
              <w:t>6,536,002</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6,077,931</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5,355,345</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4,794,110</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5,398,380</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4,831,778</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3,650,675</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6,816,298</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6,753,900</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b/>
                <w:bCs/>
                <w:sz w:val="14"/>
                <w:szCs w:val="14"/>
              </w:rPr>
            </w:pPr>
            <w:r>
              <w:rPr>
                <w:b/>
                <w:bCs/>
                <w:sz w:val="14"/>
                <w:szCs w:val="14"/>
              </w:rPr>
              <w:t>6,753,900</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6,337,743</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5,931,896</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5,374,061</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5,784,309</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5,314,129</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3,709,002</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7,802,574</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7,318,853</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b/>
                <w:bCs/>
                <w:sz w:val="14"/>
                <w:szCs w:val="14"/>
              </w:rPr>
            </w:pPr>
            <w:r>
              <w:rPr>
                <w:b/>
                <w:bCs/>
                <w:sz w:val="14"/>
                <w:szCs w:val="14"/>
              </w:rPr>
              <w:t>7,318,853</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7,027,198</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6,854,929</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6,908,022</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6,724,357</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6,732,458</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3,668,611</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7,762,570</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7,276,775</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7,276,775</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6,984,752</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6,814,580</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6,866,063</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6,681,949</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6,690,051</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40,004</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42,078</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42,078</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42,446</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40,349</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41,959</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42,407</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42,407</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564,953</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b/>
                <w:bCs/>
                <w:sz w:val="14"/>
                <w:szCs w:val="14"/>
              </w:rPr>
            </w:pPr>
            <w:r>
              <w:rPr>
                <w:b/>
                <w:bCs/>
                <w:sz w:val="14"/>
                <w:szCs w:val="14"/>
              </w:rPr>
              <w:t>564,953</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689,455</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923,033</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1,533,960</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940,048</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1,418,329</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986,276</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564,953</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564,953</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689,455</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923,033</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1,533,960</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940,048</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1,418,329</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(147,790)</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(217,898)</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b/>
                <w:bCs/>
                <w:sz w:val="14"/>
                <w:szCs w:val="14"/>
              </w:rPr>
            </w:pPr>
            <w:r>
              <w:rPr>
                <w:b/>
                <w:bCs/>
                <w:sz w:val="14"/>
                <w:szCs w:val="14"/>
              </w:rPr>
              <w:t>(217,898)</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(259,812)</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(576,551)</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(579,952)</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(385,929)</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(482,351)</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21,688</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b/>
                <w:bCs/>
                <w:sz w:val="14"/>
                <w:szCs w:val="14"/>
              </w:rPr>
            </w:pPr>
            <w:r>
              <w:rPr>
                <w:b/>
                <w:bCs/>
                <w:sz w:val="14"/>
                <w:szCs w:val="14"/>
              </w:rPr>
              <w:t>21,688</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22,153</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2,794</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5,149</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296</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296</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3,691</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21,688</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21,688</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22,153</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2,794</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5,149</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296</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296</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239,586</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b/>
                <w:bCs/>
                <w:sz w:val="14"/>
                <w:szCs w:val="14"/>
              </w:rPr>
            </w:pPr>
            <w:r>
              <w:rPr>
                <w:b/>
                <w:bCs/>
                <w:sz w:val="14"/>
                <w:szCs w:val="14"/>
              </w:rPr>
              <w:t>239,586</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281,966</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579,345</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585,101</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386,225</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482,647</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151,481</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239,586</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239,586</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281,966</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579,345</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585,101</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386,225</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482,647</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24,495</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26,090</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25,663</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b/>
                <w:bCs/>
                <w:sz w:val="14"/>
                <w:szCs w:val="14"/>
              </w:rPr>
            </w:pPr>
            <w:r>
              <w:rPr>
                <w:b/>
                <w:bCs/>
                <w:sz w:val="14"/>
                <w:szCs w:val="14"/>
              </w:rPr>
              <w:t>25,663</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25,341</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29,886</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29,546</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29,194</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29,880</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4,391</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4,359</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4,754</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4,754</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4,351</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5,583</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5,136</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4,354</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4,968</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105</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36</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31</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35</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43</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19</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20,046</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21,626</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20,873</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20,873</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20,950</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24,272</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24,375</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24,797</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24,893</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6,533,695</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7,651,864</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b/>
                <w:bCs/>
                <w:sz w:val="14"/>
                <w:szCs w:val="14"/>
              </w:rPr>
            </w:pPr>
            <w:r>
              <w:rPr>
                <w:b/>
                <w:bCs/>
                <w:sz w:val="14"/>
                <w:szCs w:val="14"/>
              </w:rPr>
              <w:t>7,651,864</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7,703,052</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8,179,121</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8,434,086</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8,609,080</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8,718,447</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5,285,026</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6,458,763</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b/>
                <w:bCs/>
                <w:sz w:val="14"/>
                <w:szCs w:val="14"/>
              </w:rPr>
            </w:pPr>
            <w:r>
              <w:rPr>
                <w:b/>
                <w:bCs/>
                <w:sz w:val="14"/>
                <w:szCs w:val="14"/>
              </w:rPr>
              <w:t>6,458,763</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6,778,561</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7,183,016</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7,366,894</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7,278,860</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7,665,403</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1,168,496</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b/>
                <w:bCs/>
                <w:sz w:val="14"/>
                <w:szCs w:val="14"/>
              </w:rPr>
            </w:pPr>
            <w:r>
              <w:rPr>
                <w:b/>
                <w:bCs/>
                <w:sz w:val="14"/>
                <w:szCs w:val="14"/>
              </w:rPr>
              <w:t>1,168,496</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921,181</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992,351</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1,063,715</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1,326,605</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1,049,370</w:t>
            </w:r>
          </w:p>
        </w:tc>
      </w:tr>
      <w:tr w:rsidR="00386E4A" w:rsidRPr="00FA2FBA" w:rsidTr="00D8784E">
        <w:trPr>
          <w:trHeight w:val="266"/>
        </w:trPr>
        <w:tc>
          <w:tcPr>
            <w:tcW w:w="3912" w:type="dxa"/>
            <w:tcBorders>
              <w:top w:val="nil"/>
              <w:left w:val="nil"/>
              <w:bottom w:val="nil"/>
              <w:right w:val="nil"/>
            </w:tcBorders>
            <w:shd w:val="clear" w:color="auto" w:fill="auto"/>
            <w:noWrap/>
            <w:vAlign w:val="center"/>
            <w:hideMark/>
          </w:tcPr>
          <w:p w:rsidR="00386E4A" w:rsidRPr="00FA2FBA" w:rsidRDefault="00386E4A" w:rsidP="00386E4A">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1,244,978</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1,168,496</w:t>
            </w:r>
          </w:p>
        </w:tc>
        <w:tc>
          <w:tcPr>
            <w:tcW w:w="810" w:type="dxa"/>
            <w:tcBorders>
              <w:top w:val="nil"/>
              <w:left w:val="nil"/>
              <w:bottom w:val="nil"/>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1,168,496</w:t>
            </w:r>
          </w:p>
        </w:tc>
        <w:tc>
          <w:tcPr>
            <w:tcW w:w="792"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921,181</w:t>
            </w:r>
          </w:p>
        </w:tc>
        <w:tc>
          <w:tcPr>
            <w:tcW w:w="810" w:type="dxa"/>
            <w:tcBorders>
              <w:top w:val="nil"/>
              <w:left w:val="nil"/>
              <w:bottom w:val="nil"/>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992,351</w:t>
            </w:r>
          </w:p>
        </w:tc>
        <w:tc>
          <w:tcPr>
            <w:tcW w:w="720"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1,063,715</w:t>
            </w:r>
          </w:p>
        </w:tc>
        <w:tc>
          <w:tcPr>
            <w:tcW w:w="738" w:type="dxa"/>
            <w:tcBorders>
              <w:top w:val="nil"/>
              <w:left w:val="nil"/>
              <w:bottom w:val="nil"/>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1,326,605</w:t>
            </w:r>
          </w:p>
        </w:tc>
        <w:tc>
          <w:tcPr>
            <w:tcW w:w="720" w:type="dxa"/>
            <w:tcBorders>
              <w:top w:val="nil"/>
              <w:left w:val="nil"/>
              <w:bottom w:val="nil"/>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1,049,370</w:t>
            </w:r>
          </w:p>
        </w:tc>
      </w:tr>
      <w:tr w:rsidR="00386E4A" w:rsidRPr="00FA2FBA" w:rsidTr="00D8784E">
        <w:trPr>
          <w:trHeight w:val="266"/>
        </w:trPr>
        <w:tc>
          <w:tcPr>
            <w:tcW w:w="3912" w:type="dxa"/>
            <w:tcBorders>
              <w:top w:val="nil"/>
              <w:left w:val="nil"/>
              <w:bottom w:val="single" w:sz="12" w:space="0" w:color="auto"/>
              <w:right w:val="nil"/>
            </w:tcBorders>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86E4A" w:rsidRDefault="00386E4A" w:rsidP="00386E4A">
            <w:pPr>
              <w:jc w:val="right"/>
              <w:rPr>
                <w:sz w:val="14"/>
                <w:szCs w:val="14"/>
              </w:rPr>
            </w:pPr>
            <w:r>
              <w:rPr>
                <w:sz w:val="14"/>
                <w:szCs w:val="14"/>
              </w:rPr>
              <w:t>-</w:t>
            </w:r>
          </w:p>
        </w:tc>
        <w:tc>
          <w:tcPr>
            <w:tcW w:w="792" w:type="dxa"/>
            <w:tcBorders>
              <w:top w:val="nil"/>
              <w:left w:val="nil"/>
              <w:bottom w:val="single" w:sz="12" w:space="0" w:color="auto"/>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38" w:type="dxa"/>
            <w:tcBorders>
              <w:top w:val="nil"/>
              <w:left w:val="nil"/>
              <w:bottom w:val="single" w:sz="12" w:space="0" w:color="auto"/>
              <w:right w:val="nil"/>
            </w:tcBorders>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386E4A" w:rsidRDefault="00386E4A" w:rsidP="00386E4A">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tbl>
      <w:tblPr>
        <w:tblpPr w:leftFromText="180" w:rightFromText="180" w:vertAnchor="page" w:horzAnchor="margin" w:tblpXSpec="center" w:tblpY="1261"/>
        <w:tblW w:w="10728" w:type="dxa"/>
        <w:tblLayout w:type="fixed"/>
        <w:tblLook w:val="04A0" w:firstRow="1" w:lastRow="0" w:firstColumn="1" w:lastColumn="0" w:noHBand="0" w:noVBand="1"/>
      </w:tblPr>
      <w:tblGrid>
        <w:gridCol w:w="4088"/>
        <w:gridCol w:w="648"/>
        <w:gridCol w:w="737"/>
        <w:gridCol w:w="815"/>
        <w:gridCol w:w="750"/>
        <w:gridCol w:w="702"/>
        <w:gridCol w:w="810"/>
        <w:gridCol w:w="772"/>
        <w:gridCol w:w="686"/>
        <w:gridCol w:w="720"/>
      </w:tblGrid>
      <w:tr w:rsidR="00DF368E" w:rsidRPr="00FA2FBA" w:rsidTr="00045D0C">
        <w:trPr>
          <w:trHeight w:val="360"/>
        </w:trPr>
        <w:tc>
          <w:tcPr>
            <w:tcW w:w="1072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045D0C">
        <w:trPr>
          <w:trHeight w:val="268"/>
        </w:trPr>
        <w:tc>
          <w:tcPr>
            <w:tcW w:w="1072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FC23F9" w:rsidRPr="00FA2FBA" w:rsidTr="00D8784E">
        <w:trPr>
          <w:trHeight w:val="268"/>
        </w:trPr>
        <w:tc>
          <w:tcPr>
            <w:tcW w:w="4088" w:type="dxa"/>
            <w:vMerge w:val="restart"/>
            <w:tcBorders>
              <w:top w:val="single" w:sz="12" w:space="0" w:color="auto"/>
              <w:bottom w:val="single" w:sz="12" w:space="0" w:color="auto"/>
              <w:right w:val="single" w:sz="4" w:space="0" w:color="auto"/>
            </w:tcBorders>
            <w:shd w:val="clear" w:color="auto" w:fill="auto"/>
            <w:noWrap/>
            <w:vAlign w:val="center"/>
            <w:hideMark/>
          </w:tcPr>
          <w:p w:rsidR="00FC23F9" w:rsidRPr="00FA2FBA" w:rsidRDefault="00FC23F9" w:rsidP="005251D4">
            <w:pPr>
              <w:rPr>
                <w:b/>
                <w:bCs/>
                <w:color w:val="auto"/>
                <w:szCs w:val="16"/>
              </w:rPr>
            </w:pPr>
            <w:r w:rsidRPr="00FA2FBA">
              <w:rPr>
                <w:b/>
                <w:bCs/>
                <w:color w:val="auto"/>
                <w:szCs w:val="16"/>
              </w:rPr>
              <w:t>I T E M S</w:t>
            </w:r>
          </w:p>
        </w:tc>
        <w:tc>
          <w:tcPr>
            <w:tcW w:w="648"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FC23F9" w:rsidRPr="002D5FD9" w:rsidRDefault="00FC23F9" w:rsidP="005251D4">
            <w:pPr>
              <w:jc w:val="right"/>
              <w:rPr>
                <w:b/>
                <w:bCs/>
                <w:szCs w:val="16"/>
              </w:rPr>
            </w:pPr>
            <w:r>
              <w:rPr>
                <w:b/>
                <w:bCs/>
                <w:szCs w:val="16"/>
              </w:rPr>
              <w:t>FY18</w:t>
            </w:r>
          </w:p>
        </w:tc>
        <w:tc>
          <w:tcPr>
            <w:tcW w:w="737" w:type="dxa"/>
            <w:vMerge w:val="restart"/>
            <w:tcBorders>
              <w:top w:val="single" w:sz="12" w:space="0" w:color="auto"/>
              <w:left w:val="single" w:sz="4" w:space="0" w:color="auto"/>
            </w:tcBorders>
            <w:shd w:val="clear" w:color="auto" w:fill="auto"/>
            <w:tcMar>
              <w:left w:w="43" w:type="dxa"/>
              <w:right w:w="43" w:type="dxa"/>
            </w:tcMar>
            <w:vAlign w:val="center"/>
          </w:tcPr>
          <w:p w:rsidR="00FC23F9" w:rsidRPr="002D5FD9" w:rsidRDefault="00FC23F9" w:rsidP="005251D4">
            <w:pPr>
              <w:jc w:val="right"/>
              <w:rPr>
                <w:b/>
                <w:bCs/>
                <w:szCs w:val="16"/>
              </w:rPr>
            </w:pPr>
            <w:r>
              <w:rPr>
                <w:b/>
                <w:bCs/>
                <w:szCs w:val="16"/>
              </w:rPr>
              <w:t>FY19</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FC23F9" w:rsidRPr="002D5FD9" w:rsidRDefault="00FC23F9" w:rsidP="00C60409">
            <w:pPr>
              <w:jc w:val="right"/>
              <w:rPr>
                <w:b/>
                <w:bCs/>
                <w:szCs w:val="16"/>
              </w:rPr>
            </w:pPr>
            <w:r>
              <w:rPr>
                <w:b/>
                <w:bCs/>
                <w:szCs w:val="16"/>
              </w:rPr>
              <w:t>FY20</w:t>
            </w:r>
          </w:p>
        </w:tc>
        <w:tc>
          <w:tcPr>
            <w:tcW w:w="1452" w:type="dxa"/>
            <w:gridSpan w:val="2"/>
            <w:tcBorders>
              <w:top w:val="single" w:sz="12" w:space="0" w:color="auto"/>
              <w:left w:val="single" w:sz="4" w:space="0" w:color="auto"/>
              <w:bottom w:val="single" w:sz="4" w:space="0" w:color="auto"/>
            </w:tcBorders>
            <w:shd w:val="clear" w:color="auto" w:fill="auto"/>
            <w:vAlign w:val="center"/>
          </w:tcPr>
          <w:p w:rsidR="00FC23F9" w:rsidRPr="00FA2FBA" w:rsidRDefault="00FC23F9" w:rsidP="005251D4">
            <w:pPr>
              <w:rPr>
                <w:b/>
                <w:bCs/>
                <w:color w:val="auto"/>
                <w:szCs w:val="16"/>
              </w:rPr>
            </w:pPr>
            <w:r>
              <w:rPr>
                <w:b/>
                <w:bCs/>
                <w:color w:val="auto"/>
                <w:szCs w:val="16"/>
              </w:rPr>
              <w:t>2020</w:t>
            </w:r>
          </w:p>
        </w:tc>
        <w:tc>
          <w:tcPr>
            <w:tcW w:w="2988" w:type="dxa"/>
            <w:gridSpan w:val="4"/>
            <w:tcBorders>
              <w:top w:val="single" w:sz="12" w:space="0" w:color="auto"/>
              <w:left w:val="single" w:sz="4" w:space="0" w:color="auto"/>
              <w:bottom w:val="single" w:sz="4" w:space="0" w:color="auto"/>
            </w:tcBorders>
            <w:shd w:val="clear" w:color="auto" w:fill="auto"/>
            <w:vAlign w:val="center"/>
          </w:tcPr>
          <w:p w:rsidR="00FC23F9" w:rsidRPr="00FA2FBA" w:rsidRDefault="00FC23F9" w:rsidP="005251D4">
            <w:pPr>
              <w:rPr>
                <w:b/>
                <w:bCs/>
                <w:color w:val="auto"/>
                <w:szCs w:val="16"/>
              </w:rPr>
            </w:pPr>
            <w:r>
              <w:rPr>
                <w:b/>
                <w:bCs/>
                <w:color w:val="auto"/>
                <w:szCs w:val="16"/>
              </w:rPr>
              <w:t>2021</w:t>
            </w:r>
          </w:p>
        </w:tc>
      </w:tr>
      <w:tr w:rsidR="00A70FC7" w:rsidRPr="00FA2FBA" w:rsidTr="00D8784E">
        <w:trPr>
          <w:trHeight w:val="268"/>
        </w:trPr>
        <w:tc>
          <w:tcPr>
            <w:tcW w:w="4088" w:type="dxa"/>
            <w:vMerge/>
            <w:tcBorders>
              <w:bottom w:val="single" w:sz="12" w:space="0" w:color="auto"/>
              <w:right w:val="single" w:sz="4" w:space="0" w:color="auto"/>
            </w:tcBorders>
            <w:shd w:val="clear" w:color="auto" w:fill="auto"/>
            <w:noWrap/>
            <w:vAlign w:val="center"/>
            <w:hideMark/>
          </w:tcPr>
          <w:p w:rsidR="00A70FC7" w:rsidRPr="00FA2FBA" w:rsidRDefault="00A70FC7" w:rsidP="00A70FC7">
            <w:pPr>
              <w:jc w:val="left"/>
              <w:rPr>
                <w:b/>
                <w:bCs/>
                <w:color w:val="auto"/>
                <w:szCs w:val="16"/>
              </w:rPr>
            </w:pPr>
          </w:p>
        </w:tc>
        <w:tc>
          <w:tcPr>
            <w:tcW w:w="64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70FC7" w:rsidRPr="006619BF" w:rsidRDefault="00A70FC7" w:rsidP="00A70FC7">
            <w:pPr>
              <w:jc w:val="right"/>
              <w:rPr>
                <w:b/>
                <w:color w:val="auto"/>
                <w:sz w:val="14"/>
                <w:szCs w:val="14"/>
              </w:rPr>
            </w:pPr>
          </w:p>
        </w:tc>
        <w:tc>
          <w:tcPr>
            <w:tcW w:w="73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70FC7" w:rsidRPr="006619BF" w:rsidRDefault="00A70FC7" w:rsidP="00A70FC7">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70FC7" w:rsidRPr="006619BF" w:rsidRDefault="00A70FC7" w:rsidP="00A70FC7">
            <w:pPr>
              <w:jc w:val="right"/>
              <w:rPr>
                <w:b/>
                <w:color w:val="auto"/>
                <w:sz w:val="14"/>
                <w:szCs w:val="14"/>
              </w:rPr>
            </w:pPr>
          </w:p>
        </w:tc>
        <w:tc>
          <w:tcPr>
            <w:tcW w:w="75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70FC7" w:rsidRPr="006619BF" w:rsidRDefault="00A70FC7" w:rsidP="00A70FC7">
            <w:pPr>
              <w:jc w:val="right"/>
              <w:rPr>
                <w:b/>
                <w:color w:val="auto"/>
                <w:sz w:val="14"/>
                <w:szCs w:val="14"/>
              </w:rPr>
            </w:pPr>
            <w:r>
              <w:rPr>
                <w:b/>
                <w:color w:val="auto"/>
                <w:sz w:val="14"/>
                <w:szCs w:val="14"/>
              </w:rPr>
              <w:t>Jun</w:t>
            </w:r>
          </w:p>
        </w:tc>
        <w:tc>
          <w:tcPr>
            <w:tcW w:w="702" w:type="dxa"/>
            <w:tcBorders>
              <w:bottom w:val="single" w:sz="12" w:space="0" w:color="auto"/>
              <w:right w:val="single" w:sz="4" w:space="0" w:color="auto"/>
            </w:tcBorders>
            <w:shd w:val="clear" w:color="auto" w:fill="auto"/>
            <w:tcMar>
              <w:left w:w="43" w:type="dxa"/>
              <w:right w:w="43" w:type="dxa"/>
            </w:tcMar>
            <w:vAlign w:val="center"/>
          </w:tcPr>
          <w:p w:rsidR="00A70FC7" w:rsidRPr="006619BF" w:rsidRDefault="00386E4A" w:rsidP="00A70FC7">
            <w:pPr>
              <w:jc w:val="right"/>
              <w:rPr>
                <w:b/>
                <w:color w:val="auto"/>
                <w:sz w:val="14"/>
                <w:szCs w:val="14"/>
              </w:rPr>
            </w:pPr>
            <w:r>
              <w:rPr>
                <w:b/>
                <w:color w:val="auto"/>
                <w:sz w:val="14"/>
                <w:szCs w:val="14"/>
              </w:rPr>
              <w:t>Jul</w:t>
            </w:r>
          </w:p>
        </w:tc>
        <w:tc>
          <w:tcPr>
            <w:tcW w:w="810" w:type="dxa"/>
            <w:tcBorders>
              <w:left w:val="single" w:sz="4" w:space="0" w:color="auto"/>
              <w:bottom w:val="single" w:sz="12" w:space="0" w:color="auto"/>
            </w:tcBorders>
            <w:shd w:val="clear" w:color="auto" w:fill="auto"/>
            <w:tcMar>
              <w:left w:w="43" w:type="dxa"/>
              <w:right w:w="43" w:type="dxa"/>
            </w:tcMar>
            <w:vAlign w:val="center"/>
            <w:hideMark/>
          </w:tcPr>
          <w:p w:rsidR="00A70FC7" w:rsidRPr="00946E91" w:rsidRDefault="00A70FC7" w:rsidP="00A70FC7">
            <w:pPr>
              <w:jc w:val="right"/>
              <w:rPr>
                <w:b/>
                <w:color w:val="auto"/>
                <w:sz w:val="14"/>
                <w:szCs w:val="14"/>
              </w:rPr>
            </w:pPr>
            <w:r>
              <w:rPr>
                <w:b/>
                <w:color w:val="auto"/>
                <w:sz w:val="14"/>
                <w:szCs w:val="14"/>
              </w:rPr>
              <w:t>Apr</w:t>
            </w:r>
          </w:p>
        </w:tc>
        <w:tc>
          <w:tcPr>
            <w:tcW w:w="772" w:type="dxa"/>
            <w:tcBorders>
              <w:bottom w:val="single" w:sz="12" w:space="0" w:color="auto"/>
            </w:tcBorders>
            <w:shd w:val="clear" w:color="auto" w:fill="auto"/>
            <w:tcMar>
              <w:left w:w="43" w:type="dxa"/>
              <w:right w:w="43" w:type="dxa"/>
            </w:tcMar>
            <w:vAlign w:val="center"/>
          </w:tcPr>
          <w:p w:rsidR="00A70FC7" w:rsidRPr="00946E91" w:rsidRDefault="00A70FC7" w:rsidP="00A70FC7">
            <w:pPr>
              <w:jc w:val="right"/>
              <w:rPr>
                <w:b/>
                <w:color w:val="auto"/>
                <w:sz w:val="14"/>
                <w:szCs w:val="14"/>
              </w:rPr>
            </w:pPr>
            <w:r>
              <w:rPr>
                <w:b/>
                <w:color w:val="auto"/>
                <w:sz w:val="14"/>
                <w:szCs w:val="14"/>
              </w:rPr>
              <w:t>May</w:t>
            </w:r>
          </w:p>
        </w:tc>
        <w:tc>
          <w:tcPr>
            <w:tcW w:w="686" w:type="dxa"/>
            <w:tcBorders>
              <w:bottom w:val="single" w:sz="12" w:space="0" w:color="auto"/>
            </w:tcBorders>
            <w:shd w:val="clear" w:color="auto" w:fill="auto"/>
            <w:tcMar>
              <w:left w:w="43" w:type="dxa"/>
              <w:right w:w="43" w:type="dxa"/>
            </w:tcMar>
            <w:vAlign w:val="center"/>
          </w:tcPr>
          <w:p w:rsidR="00A70FC7" w:rsidRPr="00946E91" w:rsidRDefault="00A70FC7" w:rsidP="00A70FC7">
            <w:pPr>
              <w:jc w:val="right"/>
              <w:rPr>
                <w:b/>
                <w:color w:val="auto"/>
                <w:sz w:val="14"/>
                <w:szCs w:val="14"/>
              </w:rPr>
            </w:pPr>
            <w:r>
              <w:rPr>
                <w:b/>
                <w:color w:val="auto"/>
                <w:sz w:val="14"/>
                <w:szCs w:val="14"/>
              </w:rPr>
              <w:t>Jun</w:t>
            </w:r>
            <w:r w:rsidR="00386E4A">
              <w:rPr>
                <w:b/>
                <w:color w:val="auto"/>
                <w:sz w:val="14"/>
                <w:szCs w:val="14"/>
                <w:vertAlign w:val="superscript"/>
              </w:rPr>
              <w:t xml:space="preserve"> R</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A70FC7" w:rsidRPr="00386E4A" w:rsidRDefault="00386E4A" w:rsidP="00A70FC7">
            <w:pPr>
              <w:jc w:val="right"/>
              <w:rPr>
                <w:b/>
                <w:color w:val="auto"/>
                <w:sz w:val="14"/>
                <w:szCs w:val="14"/>
                <w:vertAlign w:val="superscript"/>
              </w:rPr>
            </w:pPr>
            <w:r>
              <w:rPr>
                <w:b/>
                <w:color w:val="auto"/>
                <w:sz w:val="14"/>
                <w:szCs w:val="14"/>
              </w:rPr>
              <w:t>Jul</w:t>
            </w:r>
            <w:r>
              <w:rPr>
                <w:b/>
                <w:color w:val="auto"/>
                <w:sz w:val="14"/>
                <w:szCs w:val="14"/>
                <w:vertAlign w:val="superscript"/>
              </w:rPr>
              <w:t xml:space="preserve"> P</w:t>
            </w:r>
          </w:p>
        </w:tc>
      </w:tr>
      <w:tr w:rsidR="00386E4A" w:rsidRPr="00FA2FBA" w:rsidTr="00D8784E">
        <w:trPr>
          <w:trHeight w:val="245"/>
        </w:trPr>
        <w:tc>
          <w:tcPr>
            <w:tcW w:w="4088" w:type="dxa"/>
            <w:tcBorders>
              <w:top w:val="single" w:sz="12" w:space="0" w:color="auto"/>
            </w:tcBorders>
            <w:shd w:val="clear" w:color="auto" w:fill="auto"/>
            <w:noWrap/>
            <w:vAlign w:val="center"/>
            <w:hideMark/>
          </w:tcPr>
          <w:p w:rsidR="00386E4A" w:rsidRPr="00FA2FBA" w:rsidRDefault="00386E4A" w:rsidP="00386E4A">
            <w:pPr>
              <w:jc w:val="left"/>
              <w:rPr>
                <w:b/>
                <w:bCs/>
                <w:color w:val="auto"/>
                <w:szCs w:val="16"/>
              </w:rPr>
            </w:pPr>
            <w:r w:rsidRPr="00FA2FBA">
              <w:rPr>
                <w:b/>
                <w:bCs/>
                <w:color w:val="auto"/>
                <w:szCs w:val="16"/>
              </w:rPr>
              <w:t>3) Deposits included in broad money</w:t>
            </w:r>
          </w:p>
        </w:tc>
        <w:tc>
          <w:tcPr>
            <w:tcW w:w="648" w:type="dxa"/>
            <w:tcBorders>
              <w:top w:val="single" w:sz="12" w:space="0" w:color="auto"/>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2,793</w:t>
            </w:r>
          </w:p>
        </w:tc>
        <w:tc>
          <w:tcPr>
            <w:tcW w:w="737" w:type="dxa"/>
            <w:tcBorders>
              <w:top w:val="single" w:sz="12" w:space="0" w:color="auto"/>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3,692</w:t>
            </w:r>
          </w:p>
        </w:tc>
        <w:tc>
          <w:tcPr>
            <w:tcW w:w="815" w:type="dxa"/>
            <w:tcBorders>
              <w:top w:val="single" w:sz="12" w:space="0" w:color="auto"/>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24,605</w:t>
            </w:r>
          </w:p>
        </w:tc>
        <w:tc>
          <w:tcPr>
            <w:tcW w:w="750" w:type="dxa"/>
            <w:tcBorders>
              <w:top w:val="single" w:sz="12" w:space="0" w:color="auto"/>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24,605</w:t>
            </w:r>
          </w:p>
        </w:tc>
        <w:tc>
          <w:tcPr>
            <w:tcW w:w="702" w:type="dxa"/>
            <w:tcBorders>
              <w:top w:val="single" w:sz="12" w:space="0" w:color="auto"/>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3,310</w:t>
            </w:r>
          </w:p>
        </w:tc>
        <w:tc>
          <w:tcPr>
            <w:tcW w:w="810" w:type="dxa"/>
            <w:tcBorders>
              <w:top w:val="single" w:sz="12" w:space="0" w:color="auto"/>
            </w:tcBorders>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3,754</w:t>
            </w:r>
          </w:p>
        </w:tc>
        <w:tc>
          <w:tcPr>
            <w:tcW w:w="772" w:type="dxa"/>
            <w:tcBorders>
              <w:top w:val="single" w:sz="12" w:space="0" w:color="auto"/>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3,477</w:t>
            </w:r>
          </w:p>
        </w:tc>
        <w:tc>
          <w:tcPr>
            <w:tcW w:w="686" w:type="dxa"/>
            <w:tcBorders>
              <w:top w:val="single" w:sz="12" w:space="0" w:color="auto"/>
            </w:tcBorders>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3,615</w:t>
            </w:r>
          </w:p>
        </w:tc>
        <w:tc>
          <w:tcPr>
            <w:tcW w:w="720" w:type="dxa"/>
            <w:tcBorders>
              <w:top w:val="single" w:sz="12" w:space="0" w:color="auto"/>
            </w:tcBorders>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3,674</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ind w:firstLineChars="156" w:firstLine="250"/>
              <w:jc w:val="left"/>
              <w:rPr>
                <w:b/>
                <w:bCs/>
                <w:color w:val="auto"/>
                <w:szCs w:val="16"/>
              </w:rPr>
            </w:pPr>
            <w:r w:rsidRPr="00FA2FBA">
              <w:rPr>
                <w:b/>
                <w:bCs/>
                <w:color w:val="auto"/>
                <w:szCs w:val="16"/>
              </w:rPr>
              <w:t>Transferable deposits</w:t>
            </w:r>
          </w:p>
        </w:tc>
        <w:tc>
          <w:tcPr>
            <w:tcW w:w="648"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1,340</w:t>
            </w:r>
          </w:p>
        </w:tc>
        <w:tc>
          <w:tcPr>
            <w:tcW w:w="737"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1,438</w:t>
            </w:r>
          </w:p>
        </w:tc>
        <w:tc>
          <w:tcPr>
            <w:tcW w:w="815"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1,455</w:t>
            </w:r>
          </w:p>
        </w:tc>
        <w:tc>
          <w:tcPr>
            <w:tcW w:w="750"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1,455</w:t>
            </w:r>
          </w:p>
        </w:tc>
        <w:tc>
          <w:tcPr>
            <w:tcW w:w="702"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1,450</w:t>
            </w:r>
          </w:p>
        </w:tc>
        <w:tc>
          <w:tcPr>
            <w:tcW w:w="810"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2,235</w:t>
            </w:r>
          </w:p>
        </w:tc>
        <w:tc>
          <w:tcPr>
            <w:tcW w:w="772"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2,232</w:t>
            </w:r>
          </w:p>
        </w:tc>
        <w:tc>
          <w:tcPr>
            <w:tcW w:w="686"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2,231</w:t>
            </w:r>
          </w:p>
        </w:tc>
        <w:tc>
          <w:tcPr>
            <w:tcW w:w="720" w:type="dxa"/>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2,255</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37" w:type="dxa"/>
            <w:shd w:val="clear" w:color="auto" w:fill="auto"/>
            <w:tcMar>
              <w:left w:w="43" w:type="dxa"/>
              <w:right w:w="43" w:type="dxa"/>
            </w:tcMar>
            <w:vAlign w:val="center"/>
          </w:tcPr>
          <w:p w:rsidR="00386E4A" w:rsidRDefault="00386E4A" w:rsidP="00386E4A">
            <w:pPr>
              <w:jc w:val="right"/>
              <w:rPr>
                <w:sz w:val="14"/>
                <w:szCs w:val="14"/>
              </w:rPr>
            </w:pPr>
            <w:r>
              <w:rPr>
                <w:sz w:val="14"/>
                <w:szCs w:val="14"/>
              </w:rPr>
              <w:t>63</w:t>
            </w:r>
          </w:p>
        </w:tc>
        <w:tc>
          <w:tcPr>
            <w:tcW w:w="815" w:type="dxa"/>
            <w:shd w:val="clear" w:color="auto" w:fill="auto"/>
            <w:tcMar>
              <w:left w:w="43" w:type="dxa"/>
              <w:right w:w="43" w:type="dxa"/>
            </w:tcMar>
            <w:vAlign w:val="center"/>
          </w:tcPr>
          <w:p w:rsidR="00386E4A" w:rsidRDefault="00386E4A" w:rsidP="00386E4A">
            <w:pPr>
              <w:jc w:val="right"/>
              <w:rPr>
                <w:sz w:val="14"/>
                <w:szCs w:val="14"/>
              </w:rPr>
            </w:pPr>
            <w:r>
              <w:rPr>
                <w:sz w:val="14"/>
                <w:szCs w:val="14"/>
              </w:rPr>
              <w:t>75</w:t>
            </w:r>
          </w:p>
        </w:tc>
        <w:tc>
          <w:tcPr>
            <w:tcW w:w="75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75</w:t>
            </w:r>
          </w:p>
        </w:tc>
        <w:tc>
          <w:tcPr>
            <w:tcW w:w="702" w:type="dxa"/>
            <w:shd w:val="clear" w:color="auto" w:fill="auto"/>
            <w:tcMar>
              <w:left w:w="43" w:type="dxa"/>
              <w:right w:w="43" w:type="dxa"/>
            </w:tcMar>
            <w:vAlign w:val="center"/>
          </w:tcPr>
          <w:p w:rsidR="00386E4A" w:rsidRDefault="00386E4A" w:rsidP="00386E4A">
            <w:pPr>
              <w:jc w:val="right"/>
              <w:rPr>
                <w:sz w:val="14"/>
                <w:szCs w:val="14"/>
              </w:rPr>
            </w:pPr>
            <w:r>
              <w:rPr>
                <w:sz w:val="14"/>
                <w:szCs w:val="14"/>
              </w:rPr>
              <w:t>73</w:t>
            </w:r>
          </w:p>
        </w:tc>
        <w:tc>
          <w:tcPr>
            <w:tcW w:w="81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17</w:t>
            </w:r>
          </w:p>
        </w:tc>
        <w:tc>
          <w:tcPr>
            <w:tcW w:w="772" w:type="dxa"/>
            <w:shd w:val="clear" w:color="auto" w:fill="auto"/>
            <w:tcMar>
              <w:left w:w="43" w:type="dxa"/>
              <w:right w:w="43" w:type="dxa"/>
            </w:tcMar>
            <w:vAlign w:val="center"/>
          </w:tcPr>
          <w:p w:rsidR="00386E4A" w:rsidRDefault="00386E4A" w:rsidP="00386E4A">
            <w:pPr>
              <w:jc w:val="right"/>
              <w:rPr>
                <w:sz w:val="14"/>
                <w:szCs w:val="14"/>
              </w:rPr>
            </w:pPr>
            <w:r>
              <w:rPr>
                <w:sz w:val="14"/>
                <w:szCs w:val="14"/>
              </w:rPr>
              <w:t>14</w:t>
            </w:r>
          </w:p>
        </w:tc>
        <w:tc>
          <w:tcPr>
            <w:tcW w:w="686" w:type="dxa"/>
            <w:shd w:val="clear" w:color="auto" w:fill="auto"/>
            <w:tcMar>
              <w:left w:w="43" w:type="dxa"/>
              <w:right w:w="43" w:type="dxa"/>
            </w:tcMar>
            <w:vAlign w:val="center"/>
          </w:tcPr>
          <w:p w:rsidR="00386E4A" w:rsidRDefault="00386E4A" w:rsidP="00386E4A">
            <w:pPr>
              <w:jc w:val="right"/>
              <w:rPr>
                <w:sz w:val="14"/>
                <w:szCs w:val="14"/>
              </w:rPr>
            </w:pPr>
            <w:r>
              <w:rPr>
                <w:sz w:val="14"/>
                <w:szCs w:val="14"/>
              </w:rPr>
              <w:t>15</w:t>
            </w:r>
          </w:p>
        </w:tc>
        <w:tc>
          <w:tcPr>
            <w:tcW w:w="720" w:type="dxa"/>
            <w:shd w:val="clear" w:color="auto" w:fill="auto"/>
            <w:noWrap/>
            <w:tcMar>
              <w:left w:w="43" w:type="dxa"/>
              <w:right w:w="43" w:type="dxa"/>
            </w:tcMar>
            <w:vAlign w:val="center"/>
          </w:tcPr>
          <w:p w:rsidR="00386E4A" w:rsidRDefault="00386E4A" w:rsidP="00386E4A">
            <w:pPr>
              <w:jc w:val="right"/>
              <w:rPr>
                <w:sz w:val="14"/>
                <w:szCs w:val="14"/>
              </w:rPr>
            </w:pPr>
            <w:r>
              <w:rPr>
                <w:sz w:val="14"/>
                <w:szCs w:val="14"/>
              </w:rPr>
              <w:t>14</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ind w:firstLine="342"/>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37"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5"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5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02"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72"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686"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20" w:type="dxa"/>
            <w:shd w:val="clear" w:color="auto" w:fill="auto"/>
            <w:noWrap/>
            <w:tcMar>
              <w:left w:w="43" w:type="dxa"/>
              <w:right w:w="43" w:type="dxa"/>
            </w:tcMar>
            <w:vAlign w:val="center"/>
          </w:tcPr>
          <w:p w:rsidR="00386E4A" w:rsidRDefault="00386E4A" w:rsidP="00386E4A">
            <w:pPr>
              <w:jc w:val="right"/>
              <w:rPr>
                <w:sz w:val="14"/>
                <w:szCs w:val="14"/>
              </w:rPr>
            </w:pPr>
            <w:r>
              <w:rPr>
                <w:sz w:val="14"/>
                <w:szCs w:val="14"/>
              </w:rPr>
              <w:t>-</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132</w:t>
            </w:r>
          </w:p>
        </w:tc>
        <w:tc>
          <w:tcPr>
            <w:tcW w:w="737" w:type="dxa"/>
            <w:shd w:val="clear" w:color="auto" w:fill="auto"/>
            <w:tcMar>
              <w:left w:w="43" w:type="dxa"/>
              <w:right w:w="43" w:type="dxa"/>
            </w:tcMar>
            <w:vAlign w:val="center"/>
          </w:tcPr>
          <w:p w:rsidR="00386E4A" w:rsidRDefault="00386E4A" w:rsidP="00386E4A">
            <w:pPr>
              <w:jc w:val="right"/>
              <w:rPr>
                <w:sz w:val="14"/>
                <w:szCs w:val="14"/>
              </w:rPr>
            </w:pPr>
            <w:r>
              <w:rPr>
                <w:sz w:val="14"/>
                <w:szCs w:val="14"/>
              </w:rPr>
              <w:t>157</w:t>
            </w:r>
          </w:p>
        </w:tc>
        <w:tc>
          <w:tcPr>
            <w:tcW w:w="815" w:type="dxa"/>
            <w:shd w:val="clear" w:color="auto" w:fill="auto"/>
            <w:tcMar>
              <w:left w:w="43" w:type="dxa"/>
              <w:right w:w="43" w:type="dxa"/>
            </w:tcMar>
            <w:vAlign w:val="center"/>
          </w:tcPr>
          <w:p w:rsidR="00386E4A" w:rsidRDefault="00386E4A" w:rsidP="00386E4A">
            <w:pPr>
              <w:jc w:val="right"/>
              <w:rPr>
                <w:sz w:val="14"/>
                <w:szCs w:val="14"/>
              </w:rPr>
            </w:pPr>
            <w:r>
              <w:rPr>
                <w:sz w:val="14"/>
                <w:szCs w:val="14"/>
              </w:rPr>
              <w:t>158</w:t>
            </w:r>
          </w:p>
        </w:tc>
        <w:tc>
          <w:tcPr>
            <w:tcW w:w="75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158</w:t>
            </w:r>
          </w:p>
        </w:tc>
        <w:tc>
          <w:tcPr>
            <w:tcW w:w="702" w:type="dxa"/>
            <w:shd w:val="clear" w:color="auto" w:fill="auto"/>
            <w:tcMar>
              <w:left w:w="43" w:type="dxa"/>
              <w:right w:w="43" w:type="dxa"/>
            </w:tcMar>
            <w:vAlign w:val="center"/>
          </w:tcPr>
          <w:p w:rsidR="00386E4A" w:rsidRDefault="00386E4A" w:rsidP="00386E4A">
            <w:pPr>
              <w:jc w:val="right"/>
              <w:rPr>
                <w:sz w:val="14"/>
                <w:szCs w:val="14"/>
              </w:rPr>
            </w:pPr>
            <w:r>
              <w:rPr>
                <w:sz w:val="14"/>
                <w:szCs w:val="14"/>
              </w:rPr>
              <w:t>159</w:t>
            </w:r>
          </w:p>
        </w:tc>
        <w:tc>
          <w:tcPr>
            <w:tcW w:w="81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150</w:t>
            </w:r>
          </w:p>
        </w:tc>
        <w:tc>
          <w:tcPr>
            <w:tcW w:w="772" w:type="dxa"/>
            <w:shd w:val="clear" w:color="auto" w:fill="auto"/>
            <w:tcMar>
              <w:left w:w="43" w:type="dxa"/>
              <w:right w:w="43" w:type="dxa"/>
            </w:tcMar>
            <w:vAlign w:val="center"/>
          </w:tcPr>
          <w:p w:rsidR="00386E4A" w:rsidRDefault="00386E4A" w:rsidP="00386E4A">
            <w:pPr>
              <w:jc w:val="right"/>
              <w:rPr>
                <w:sz w:val="14"/>
                <w:szCs w:val="14"/>
              </w:rPr>
            </w:pPr>
            <w:r>
              <w:rPr>
                <w:sz w:val="14"/>
                <w:szCs w:val="14"/>
              </w:rPr>
              <w:t>150</w:t>
            </w:r>
          </w:p>
        </w:tc>
        <w:tc>
          <w:tcPr>
            <w:tcW w:w="686" w:type="dxa"/>
            <w:shd w:val="clear" w:color="auto" w:fill="auto"/>
            <w:tcMar>
              <w:left w:w="43" w:type="dxa"/>
              <w:right w:w="43" w:type="dxa"/>
            </w:tcMar>
            <w:vAlign w:val="center"/>
          </w:tcPr>
          <w:p w:rsidR="00386E4A" w:rsidRDefault="00386E4A" w:rsidP="00386E4A">
            <w:pPr>
              <w:jc w:val="right"/>
              <w:rPr>
                <w:sz w:val="14"/>
                <w:szCs w:val="14"/>
              </w:rPr>
            </w:pPr>
            <w:r>
              <w:rPr>
                <w:sz w:val="14"/>
                <w:szCs w:val="14"/>
              </w:rPr>
              <w:t>150</w:t>
            </w:r>
          </w:p>
        </w:tc>
        <w:tc>
          <w:tcPr>
            <w:tcW w:w="720" w:type="dxa"/>
            <w:shd w:val="clear" w:color="auto" w:fill="auto"/>
            <w:noWrap/>
            <w:tcMar>
              <w:left w:w="43" w:type="dxa"/>
              <w:right w:w="43" w:type="dxa"/>
            </w:tcMar>
            <w:vAlign w:val="center"/>
          </w:tcPr>
          <w:p w:rsidR="00386E4A" w:rsidRDefault="00386E4A" w:rsidP="00386E4A">
            <w:pPr>
              <w:jc w:val="right"/>
              <w:rPr>
                <w:sz w:val="14"/>
                <w:szCs w:val="14"/>
              </w:rPr>
            </w:pPr>
            <w:r>
              <w:rPr>
                <w:sz w:val="14"/>
                <w:szCs w:val="14"/>
              </w:rPr>
              <w:t>162</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1,208</w:t>
            </w:r>
          </w:p>
        </w:tc>
        <w:tc>
          <w:tcPr>
            <w:tcW w:w="737" w:type="dxa"/>
            <w:shd w:val="clear" w:color="auto" w:fill="auto"/>
            <w:tcMar>
              <w:left w:w="43" w:type="dxa"/>
              <w:right w:w="43" w:type="dxa"/>
            </w:tcMar>
            <w:vAlign w:val="center"/>
          </w:tcPr>
          <w:p w:rsidR="00386E4A" w:rsidRDefault="00386E4A" w:rsidP="00386E4A">
            <w:pPr>
              <w:jc w:val="right"/>
              <w:rPr>
                <w:sz w:val="14"/>
                <w:szCs w:val="14"/>
              </w:rPr>
            </w:pPr>
            <w:r>
              <w:rPr>
                <w:sz w:val="14"/>
                <w:szCs w:val="14"/>
              </w:rPr>
              <w:t>1,218</w:t>
            </w:r>
          </w:p>
        </w:tc>
        <w:tc>
          <w:tcPr>
            <w:tcW w:w="815" w:type="dxa"/>
            <w:shd w:val="clear" w:color="auto" w:fill="auto"/>
            <w:tcMar>
              <w:left w:w="43" w:type="dxa"/>
              <w:right w:w="43" w:type="dxa"/>
            </w:tcMar>
            <w:vAlign w:val="center"/>
          </w:tcPr>
          <w:p w:rsidR="00386E4A" w:rsidRDefault="00386E4A" w:rsidP="00386E4A">
            <w:pPr>
              <w:jc w:val="right"/>
              <w:rPr>
                <w:sz w:val="14"/>
                <w:szCs w:val="14"/>
              </w:rPr>
            </w:pPr>
            <w:r>
              <w:rPr>
                <w:sz w:val="14"/>
                <w:szCs w:val="14"/>
              </w:rPr>
              <w:t>1,222</w:t>
            </w:r>
          </w:p>
        </w:tc>
        <w:tc>
          <w:tcPr>
            <w:tcW w:w="75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1,222</w:t>
            </w:r>
          </w:p>
        </w:tc>
        <w:tc>
          <w:tcPr>
            <w:tcW w:w="702" w:type="dxa"/>
            <w:shd w:val="clear" w:color="auto" w:fill="auto"/>
            <w:tcMar>
              <w:left w:w="43" w:type="dxa"/>
              <w:right w:w="43" w:type="dxa"/>
            </w:tcMar>
            <w:vAlign w:val="center"/>
          </w:tcPr>
          <w:p w:rsidR="00386E4A" w:rsidRDefault="00386E4A" w:rsidP="00386E4A">
            <w:pPr>
              <w:jc w:val="right"/>
              <w:rPr>
                <w:sz w:val="14"/>
                <w:szCs w:val="14"/>
              </w:rPr>
            </w:pPr>
            <w:r>
              <w:rPr>
                <w:sz w:val="14"/>
                <w:szCs w:val="14"/>
              </w:rPr>
              <w:t>1,219</w:t>
            </w:r>
          </w:p>
        </w:tc>
        <w:tc>
          <w:tcPr>
            <w:tcW w:w="81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2,068</w:t>
            </w:r>
          </w:p>
        </w:tc>
        <w:tc>
          <w:tcPr>
            <w:tcW w:w="772" w:type="dxa"/>
            <w:shd w:val="clear" w:color="auto" w:fill="auto"/>
            <w:tcMar>
              <w:left w:w="43" w:type="dxa"/>
              <w:right w:w="43" w:type="dxa"/>
            </w:tcMar>
            <w:vAlign w:val="center"/>
          </w:tcPr>
          <w:p w:rsidR="00386E4A" w:rsidRDefault="00386E4A" w:rsidP="00386E4A">
            <w:pPr>
              <w:jc w:val="right"/>
              <w:rPr>
                <w:sz w:val="14"/>
                <w:szCs w:val="14"/>
              </w:rPr>
            </w:pPr>
            <w:r>
              <w:rPr>
                <w:sz w:val="14"/>
                <w:szCs w:val="14"/>
              </w:rPr>
              <w:t>2,068</w:t>
            </w:r>
          </w:p>
        </w:tc>
        <w:tc>
          <w:tcPr>
            <w:tcW w:w="686" w:type="dxa"/>
            <w:shd w:val="clear" w:color="auto" w:fill="auto"/>
            <w:tcMar>
              <w:left w:w="43" w:type="dxa"/>
              <w:right w:w="43" w:type="dxa"/>
            </w:tcMar>
            <w:vAlign w:val="center"/>
          </w:tcPr>
          <w:p w:rsidR="00386E4A" w:rsidRDefault="00386E4A" w:rsidP="00386E4A">
            <w:pPr>
              <w:jc w:val="right"/>
              <w:rPr>
                <w:sz w:val="14"/>
                <w:szCs w:val="14"/>
              </w:rPr>
            </w:pPr>
            <w:r>
              <w:rPr>
                <w:sz w:val="14"/>
                <w:szCs w:val="14"/>
              </w:rPr>
              <w:t>2,066</w:t>
            </w:r>
          </w:p>
        </w:tc>
        <w:tc>
          <w:tcPr>
            <w:tcW w:w="720" w:type="dxa"/>
            <w:shd w:val="clear" w:color="auto" w:fill="auto"/>
            <w:noWrap/>
            <w:tcMar>
              <w:left w:w="43" w:type="dxa"/>
              <w:right w:w="43" w:type="dxa"/>
            </w:tcMar>
            <w:vAlign w:val="center"/>
          </w:tcPr>
          <w:p w:rsidR="00386E4A" w:rsidRDefault="00386E4A" w:rsidP="00386E4A">
            <w:pPr>
              <w:jc w:val="right"/>
              <w:rPr>
                <w:sz w:val="14"/>
                <w:szCs w:val="14"/>
              </w:rPr>
            </w:pPr>
            <w:r>
              <w:rPr>
                <w:sz w:val="14"/>
                <w:szCs w:val="14"/>
              </w:rPr>
              <w:t>2,080</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ind w:firstLine="252"/>
              <w:jc w:val="left"/>
              <w:rPr>
                <w:b/>
                <w:bCs/>
                <w:color w:val="auto"/>
                <w:szCs w:val="16"/>
              </w:rPr>
            </w:pPr>
            <w:r w:rsidRPr="00FA2FBA">
              <w:rPr>
                <w:b/>
                <w:bCs/>
                <w:color w:val="auto"/>
                <w:szCs w:val="16"/>
              </w:rPr>
              <w:t>Other deposits</w:t>
            </w:r>
          </w:p>
        </w:tc>
        <w:tc>
          <w:tcPr>
            <w:tcW w:w="648"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1,453</w:t>
            </w:r>
          </w:p>
        </w:tc>
        <w:tc>
          <w:tcPr>
            <w:tcW w:w="737"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2,254</w:t>
            </w:r>
          </w:p>
        </w:tc>
        <w:tc>
          <w:tcPr>
            <w:tcW w:w="815"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23,150</w:t>
            </w:r>
          </w:p>
        </w:tc>
        <w:tc>
          <w:tcPr>
            <w:tcW w:w="750"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23,150</w:t>
            </w:r>
          </w:p>
        </w:tc>
        <w:tc>
          <w:tcPr>
            <w:tcW w:w="702"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1,860</w:t>
            </w:r>
          </w:p>
        </w:tc>
        <w:tc>
          <w:tcPr>
            <w:tcW w:w="810"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1,519</w:t>
            </w:r>
          </w:p>
        </w:tc>
        <w:tc>
          <w:tcPr>
            <w:tcW w:w="772"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1,245</w:t>
            </w:r>
          </w:p>
        </w:tc>
        <w:tc>
          <w:tcPr>
            <w:tcW w:w="686"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1,384</w:t>
            </w:r>
          </w:p>
        </w:tc>
        <w:tc>
          <w:tcPr>
            <w:tcW w:w="720" w:type="dxa"/>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1,419</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941</w:t>
            </w:r>
          </w:p>
        </w:tc>
        <w:tc>
          <w:tcPr>
            <w:tcW w:w="737" w:type="dxa"/>
            <w:shd w:val="clear" w:color="auto" w:fill="auto"/>
            <w:tcMar>
              <w:left w:w="43" w:type="dxa"/>
              <w:right w:w="43" w:type="dxa"/>
            </w:tcMar>
            <w:vAlign w:val="center"/>
          </w:tcPr>
          <w:p w:rsidR="00386E4A" w:rsidRDefault="00386E4A" w:rsidP="00386E4A">
            <w:pPr>
              <w:jc w:val="right"/>
              <w:rPr>
                <w:sz w:val="14"/>
                <w:szCs w:val="14"/>
              </w:rPr>
            </w:pPr>
            <w:r>
              <w:rPr>
                <w:sz w:val="14"/>
                <w:szCs w:val="14"/>
              </w:rPr>
              <w:t>1,651</w:t>
            </w:r>
          </w:p>
        </w:tc>
        <w:tc>
          <w:tcPr>
            <w:tcW w:w="815" w:type="dxa"/>
            <w:shd w:val="clear" w:color="auto" w:fill="auto"/>
            <w:tcMar>
              <w:left w:w="43" w:type="dxa"/>
              <w:right w:w="43" w:type="dxa"/>
            </w:tcMar>
            <w:vAlign w:val="center"/>
          </w:tcPr>
          <w:p w:rsidR="00386E4A" w:rsidRDefault="00386E4A" w:rsidP="00386E4A">
            <w:pPr>
              <w:jc w:val="right"/>
              <w:rPr>
                <w:sz w:val="14"/>
                <w:szCs w:val="14"/>
              </w:rPr>
            </w:pPr>
            <w:r>
              <w:rPr>
                <w:sz w:val="14"/>
                <w:szCs w:val="14"/>
              </w:rPr>
              <w:t>2,914</w:t>
            </w:r>
          </w:p>
        </w:tc>
        <w:tc>
          <w:tcPr>
            <w:tcW w:w="75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2,914</w:t>
            </w:r>
          </w:p>
        </w:tc>
        <w:tc>
          <w:tcPr>
            <w:tcW w:w="702" w:type="dxa"/>
            <w:shd w:val="clear" w:color="auto" w:fill="auto"/>
            <w:tcMar>
              <w:left w:w="43" w:type="dxa"/>
              <w:right w:w="43" w:type="dxa"/>
            </w:tcMar>
            <w:vAlign w:val="center"/>
          </w:tcPr>
          <w:p w:rsidR="00386E4A" w:rsidRDefault="00386E4A" w:rsidP="00386E4A">
            <w:pPr>
              <w:jc w:val="right"/>
              <w:rPr>
                <w:sz w:val="14"/>
                <w:szCs w:val="14"/>
              </w:rPr>
            </w:pPr>
            <w:r>
              <w:rPr>
                <w:sz w:val="14"/>
                <w:szCs w:val="14"/>
              </w:rPr>
              <w:t>1,373</w:t>
            </w:r>
          </w:p>
        </w:tc>
        <w:tc>
          <w:tcPr>
            <w:tcW w:w="81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893</w:t>
            </w:r>
          </w:p>
        </w:tc>
        <w:tc>
          <w:tcPr>
            <w:tcW w:w="772" w:type="dxa"/>
            <w:shd w:val="clear" w:color="auto" w:fill="auto"/>
            <w:tcMar>
              <w:left w:w="43" w:type="dxa"/>
              <w:right w:w="43" w:type="dxa"/>
            </w:tcMar>
            <w:vAlign w:val="center"/>
          </w:tcPr>
          <w:p w:rsidR="00386E4A" w:rsidRDefault="00386E4A" w:rsidP="00386E4A">
            <w:pPr>
              <w:jc w:val="right"/>
              <w:rPr>
                <w:sz w:val="14"/>
                <w:szCs w:val="14"/>
              </w:rPr>
            </w:pPr>
            <w:r>
              <w:rPr>
                <w:sz w:val="14"/>
                <w:szCs w:val="14"/>
              </w:rPr>
              <w:t>786</w:t>
            </w:r>
          </w:p>
        </w:tc>
        <w:tc>
          <w:tcPr>
            <w:tcW w:w="686" w:type="dxa"/>
            <w:shd w:val="clear" w:color="auto" w:fill="auto"/>
            <w:tcMar>
              <w:left w:w="43" w:type="dxa"/>
              <w:right w:w="43" w:type="dxa"/>
            </w:tcMar>
            <w:vAlign w:val="center"/>
          </w:tcPr>
          <w:p w:rsidR="00386E4A" w:rsidRDefault="00386E4A" w:rsidP="00386E4A">
            <w:pPr>
              <w:jc w:val="right"/>
              <w:rPr>
                <w:sz w:val="14"/>
                <w:szCs w:val="14"/>
              </w:rPr>
            </w:pPr>
            <w:r>
              <w:rPr>
                <w:sz w:val="14"/>
                <w:szCs w:val="14"/>
              </w:rPr>
              <w:t>770</w:t>
            </w:r>
          </w:p>
        </w:tc>
        <w:tc>
          <w:tcPr>
            <w:tcW w:w="720" w:type="dxa"/>
            <w:shd w:val="clear" w:color="auto" w:fill="auto"/>
            <w:noWrap/>
            <w:tcMar>
              <w:left w:w="43" w:type="dxa"/>
              <w:right w:w="43" w:type="dxa"/>
            </w:tcMar>
            <w:vAlign w:val="center"/>
          </w:tcPr>
          <w:p w:rsidR="00386E4A" w:rsidRDefault="00386E4A" w:rsidP="00386E4A">
            <w:pPr>
              <w:jc w:val="right"/>
              <w:rPr>
                <w:sz w:val="14"/>
                <w:szCs w:val="14"/>
              </w:rPr>
            </w:pPr>
            <w:r>
              <w:rPr>
                <w:sz w:val="14"/>
                <w:szCs w:val="14"/>
              </w:rPr>
              <w:t>905</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37"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5"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5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02"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72"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686"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20" w:type="dxa"/>
            <w:shd w:val="clear" w:color="auto" w:fill="auto"/>
            <w:noWrap/>
            <w:tcMar>
              <w:left w:w="43" w:type="dxa"/>
              <w:right w:w="43" w:type="dxa"/>
            </w:tcMar>
            <w:vAlign w:val="center"/>
          </w:tcPr>
          <w:p w:rsidR="00386E4A" w:rsidRDefault="00386E4A" w:rsidP="00386E4A">
            <w:pPr>
              <w:jc w:val="right"/>
              <w:rPr>
                <w:sz w:val="14"/>
                <w:szCs w:val="14"/>
              </w:rPr>
            </w:pPr>
            <w:r>
              <w:rPr>
                <w:sz w:val="14"/>
                <w:szCs w:val="14"/>
              </w:rPr>
              <w:t>-</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37"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5"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5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02"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72"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686"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20" w:type="dxa"/>
            <w:shd w:val="clear" w:color="auto" w:fill="auto"/>
            <w:noWrap/>
            <w:tcMar>
              <w:left w:w="43" w:type="dxa"/>
              <w:right w:w="43" w:type="dxa"/>
            </w:tcMar>
            <w:vAlign w:val="center"/>
          </w:tcPr>
          <w:p w:rsidR="00386E4A" w:rsidRDefault="00386E4A" w:rsidP="00386E4A">
            <w:pPr>
              <w:jc w:val="right"/>
              <w:rPr>
                <w:sz w:val="14"/>
                <w:szCs w:val="14"/>
              </w:rPr>
            </w:pPr>
            <w:r>
              <w:rPr>
                <w:sz w:val="14"/>
                <w:szCs w:val="14"/>
              </w:rPr>
              <w:t>-</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512</w:t>
            </w:r>
          </w:p>
        </w:tc>
        <w:tc>
          <w:tcPr>
            <w:tcW w:w="737" w:type="dxa"/>
            <w:shd w:val="clear" w:color="auto" w:fill="auto"/>
            <w:tcMar>
              <w:left w:w="43" w:type="dxa"/>
              <w:right w:w="43" w:type="dxa"/>
            </w:tcMar>
            <w:vAlign w:val="center"/>
          </w:tcPr>
          <w:p w:rsidR="00386E4A" w:rsidRDefault="00386E4A" w:rsidP="00386E4A">
            <w:pPr>
              <w:jc w:val="right"/>
              <w:rPr>
                <w:sz w:val="14"/>
                <w:szCs w:val="14"/>
              </w:rPr>
            </w:pPr>
            <w:r>
              <w:rPr>
                <w:sz w:val="14"/>
                <w:szCs w:val="14"/>
              </w:rPr>
              <w:t>602</w:t>
            </w:r>
          </w:p>
        </w:tc>
        <w:tc>
          <w:tcPr>
            <w:tcW w:w="815" w:type="dxa"/>
            <w:shd w:val="clear" w:color="auto" w:fill="auto"/>
            <w:tcMar>
              <w:left w:w="43" w:type="dxa"/>
              <w:right w:w="43" w:type="dxa"/>
            </w:tcMar>
            <w:vAlign w:val="center"/>
          </w:tcPr>
          <w:p w:rsidR="00386E4A" w:rsidRDefault="00386E4A" w:rsidP="00386E4A">
            <w:pPr>
              <w:jc w:val="right"/>
              <w:rPr>
                <w:sz w:val="14"/>
                <w:szCs w:val="14"/>
              </w:rPr>
            </w:pPr>
            <w:r>
              <w:rPr>
                <w:sz w:val="14"/>
                <w:szCs w:val="14"/>
              </w:rPr>
              <w:t>20,236</w:t>
            </w:r>
          </w:p>
        </w:tc>
        <w:tc>
          <w:tcPr>
            <w:tcW w:w="75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20,236</w:t>
            </w:r>
          </w:p>
        </w:tc>
        <w:tc>
          <w:tcPr>
            <w:tcW w:w="702" w:type="dxa"/>
            <w:shd w:val="clear" w:color="auto" w:fill="auto"/>
            <w:tcMar>
              <w:left w:w="43" w:type="dxa"/>
              <w:right w:w="43" w:type="dxa"/>
            </w:tcMar>
            <w:vAlign w:val="center"/>
          </w:tcPr>
          <w:p w:rsidR="00386E4A" w:rsidRDefault="00386E4A" w:rsidP="00386E4A">
            <w:pPr>
              <w:jc w:val="right"/>
              <w:rPr>
                <w:sz w:val="14"/>
                <w:szCs w:val="14"/>
              </w:rPr>
            </w:pPr>
            <w:r>
              <w:rPr>
                <w:sz w:val="14"/>
                <w:szCs w:val="14"/>
              </w:rPr>
              <w:t>487</w:t>
            </w:r>
          </w:p>
        </w:tc>
        <w:tc>
          <w:tcPr>
            <w:tcW w:w="81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626</w:t>
            </w:r>
          </w:p>
        </w:tc>
        <w:tc>
          <w:tcPr>
            <w:tcW w:w="772" w:type="dxa"/>
            <w:shd w:val="clear" w:color="auto" w:fill="auto"/>
            <w:tcMar>
              <w:left w:w="43" w:type="dxa"/>
              <w:right w:w="43" w:type="dxa"/>
            </w:tcMar>
            <w:vAlign w:val="center"/>
          </w:tcPr>
          <w:p w:rsidR="00386E4A" w:rsidRDefault="00386E4A" w:rsidP="00386E4A">
            <w:pPr>
              <w:jc w:val="right"/>
              <w:rPr>
                <w:sz w:val="14"/>
                <w:szCs w:val="14"/>
              </w:rPr>
            </w:pPr>
            <w:r>
              <w:rPr>
                <w:sz w:val="14"/>
                <w:szCs w:val="14"/>
              </w:rPr>
              <w:t>459</w:t>
            </w:r>
          </w:p>
        </w:tc>
        <w:tc>
          <w:tcPr>
            <w:tcW w:w="686" w:type="dxa"/>
            <w:shd w:val="clear" w:color="auto" w:fill="auto"/>
            <w:tcMar>
              <w:left w:w="43" w:type="dxa"/>
              <w:right w:w="43" w:type="dxa"/>
            </w:tcMar>
            <w:vAlign w:val="center"/>
          </w:tcPr>
          <w:p w:rsidR="00386E4A" w:rsidRDefault="00386E4A" w:rsidP="00386E4A">
            <w:pPr>
              <w:jc w:val="right"/>
              <w:rPr>
                <w:sz w:val="14"/>
                <w:szCs w:val="14"/>
              </w:rPr>
            </w:pPr>
            <w:r>
              <w:rPr>
                <w:sz w:val="14"/>
                <w:szCs w:val="14"/>
              </w:rPr>
              <w:t>615</w:t>
            </w:r>
          </w:p>
        </w:tc>
        <w:tc>
          <w:tcPr>
            <w:tcW w:w="720" w:type="dxa"/>
            <w:shd w:val="clear" w:color="auto" w:fill="auto"/>
            <w:noWrap/>
            <w:tcMar>
              <w:left w:w="43" w:type="dxa"/>
              <w:right w:w="43" w:type="dxa"/>
            </w:tcMar>
            <w:vAlign w:val="center"/>
          </w:tcPr>
          <w:p w:rsidR="00386E4A" w:rsidRDefault="00386E4A" w:rsidP="00386E4A">
            <w:pPr>
              <w:jc w:val="right"/>
              <w:rPr>
                <w:sz w:val="14"/>
                <w:szCs w:val="14"/>
              </w:rPr>
            </w:pPr>
            <w:r>
              <w:rPr>
                <w:sz w:val="14"/>
                <w:szCs w:val="14"/>
              </w:rPr>
              <w:t>513</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jc w:val="left"/>
              <w:rPr>
                <w:b/>
                <w:bCs/>
                <w:color w:val="auto"/>
                <w:szCs w:val="16"/>
              </w:rPr>
            </w:pPr>
            <w:r w:rsidRPr="00FA2FBA">
              <w:rPr>
                <w:b/>
                <w:bCs/>
                <w:color w:val="auto"/>
                <w:szCs w:val="16"/>
              </w:rPr>
              <w:t>4) Securities other than shares included in broad money</w:t>
            </w:r>
          </w:p>
        </w:tc>
        <w:tc>
          <w:tcPr>
            <w:tcW w:w="648"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w:t>
            </w:r>
          </w:p>
        </w:tc>
        <w:tc>
          <w:tcPr>
            <w:tcW w:w="702"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810"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37"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5"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5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02"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72"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686"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20" w:type="dxa"/>
            <w:shd w:val="clear" w:color="auto" w:fill="auto"/>
            <w:noWrap/>
            <w:tcMar>
              <w:left w:w="43" w:type="dxa"/>
              <w:right w:w="43" w:type="dxa"/>
            </w:tcMar>
            <w:vAlign w:val="center"/>
          </w:tcPr>
          <w:p w:rsidR="00386E4A" w:rsidRDefault="00386E4A" w:rsidP="00386E4A">
            <w:pPr>
              <w:jc w:val="right"/>
              <w:rPr>
                <w:sz w:val="14"/>
                <w:szCs w:val="14"/>
              </w:rPr>
            </w:pPr>
            <w:r>
              <w:rPr>
                <w:sz w:val="14"/>
                <w:szCs w:val="14"/>
              </w:rPr>
              <w:t>-</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37"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5"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5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02"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72"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686"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20" w:type="dxa"/>
            <w:shd w:val="clear" w:color="auto" w:fill="auto"/>
            <w:noWrap/>
            <w:tcMar>
              <w:left w:w="43" w:type="dxa"/>
              <w:right w:w="43" w:type="dxa"/>
            </w:tcMar>
            <w:vAlign w:val="center"/>
          </w:tcPr>
          <w:p w:rsidR="00386E4A" w:rsidRDefault="00386E4A" w:rsidP="00386E4A">
            <w:pPr>
              <w:jc w:val="right"/>
              <w:rPr>
                <w:sz w:val="14"/>
                <w:szCs w:val="14"/>
              </w:rPr>
            </w:pPr>
            <w:r>
              <w:rPr>
                <w:sz w:val="14"/>
                <w:szCs w:val="14"/>
              </w:rPr>
              <w:t>-</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37"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5"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5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02"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72"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686"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20" w:type="dxa"/>
            <w:shd w:val="clear" w:color="auto" w:fill="auto"/>
            <w:noWrap/>
            <w:tcMar>
              <w:left w:w="43" w:type="dxa"/>
              <w:right w:w="43" w:type="dxa"/>
            </w:tcMar>
            <w:vAlign w:val="center"/>
          </w:tcPr>
          <w:p w:rsidR="00386E4A" w:rsidRDefault="00386E4A" w:rsidP="00386E4A">
            <w:pPr>
              <w:jc w:val="right"/>
              <w:rPr>
                <w:sz w:val="14"/>
                <w:szCs w:val="14"/>
              </w:rPr>
            </w:pPr>
            <w:r>
              <w:rPr>
                <w:sz w:val="14"/>
                <w:szCs w:val="14"/>
              </w:rPr>
              <w:t>-</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37"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5"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5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02"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72"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686"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20" w:type="dxa"/>
            <w:shd w:val="clear" w:color="auto" w:fill="auto"/>
            <w:noWrap/>
            <w:tcMar>
              <w:left w:w="43" w:type="dxa"/>
              <w:right w:w="43" w:type="dxa"/>
            </w:tcMar>
            <w:vAlign w:val="center"/>
          </w:tcPr>
          <w:p w:rsidR="00386E4A" w:rsidRDefault="00386E4A" w:rsidP="00386E4A">
            <w:pPr>
              <w:jc w:val="right"/>
              <w:rPr>
                <w:sz w:val="14"/>
                <w:szCs w:val="14"/>
              </w:rPr>
            </w:pPr>
            <w:r>
              <w:rPr>
                <w:sz w:val="14"/>
                <w:szCs w:val="14"/>
              </w:rPr>
              <w:t>-</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jc w:val="left"/>
              <w:rPr>
                <w:b/>
                <w:bCs/>
                <w:color w:val="auto"/>
                <w:szCs w:val="16"/>
              </w:rPr>
            </w:pPr>
            <w:r w:rsidRPr="00FA2FBA">
              <w:rPr>
                <w:b/>
                <w:bCs/>
                <w:color w:val="auto"/>
                <w:szCs w:val="16"/>
              </w:rPr>
              <w:t>Deposits excluded from broad money</w:t>
            </w:r>
          </w:p>
        </w:tc>
        <w:tc>
          <w:tcPr>
            <w:tcW w:w="648"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57,424</w:t>
            </w:r>
          </w:p>
        </w:tc>
        <w:tc>
          <w:tcPr>
            <w:tcW w:w="737"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67,332</w:t>
            </w:r>
          </w:p>
        </w:tc>
        <w:tc>
          <w:tcPr>
            <w:tcW w:w="815"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74,886</w:t>
            </w:r>
          </w:p>
        </w:tc>
        <w:tc>
          <w:tcPr>
            <w:tcW w:w="750"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74,886</w:t>
            </w:r>
          </w:p>
        </w:tc>
        <w:tc>
          <w:tcPr>
            <w:tcW w:w="702"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75,026</w:t>
            </w:r>
          </w:p>
        </w:tc>
        <w:tc>
          <w:tcPr>
            <w:tcW w:w="810"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77,738</w:t>
            </w:r>
          </w:p>
        </w:tc>
        <w:tc>
          <w:tcPr>
            <w:tcW w:w="772"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81,358</w:t>
            </w:r>
          </w:p>
        </w:tc>
        <w:tc>
          <w:tcPr>
            <w:tcW w:w="686"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82,219</w:t>
            </w:r>
          </w:p>
        </w:tc>
        <w:tc>
          <w:tcPr>
            <w:tcW w:w="720" w:type="dxa"/>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82,305</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386E4A" w:rsidRDefault="00386E4A" w:rsidP="00386E4A">
            <w:pPr>
              <w:ind w:firstLineChars="200" w:firstLine="320"/>
              <w:jc w:val="right"/>
              <w:rPr>
                <w:i/>
                <w:iCs/>
                <w:szCs w:val="16"/>
              </w:rPr>
            </w:pPr>
            <w:r>
              <w:rPr>
                <w:i/>
                <w:iCs/>
                <w:szCs w:val="16"/>
              </w:rPr>
              <w:t>-</w:t>
            </w:r>
          </w:p>
        </w:tc>
        <w:tc>
          <w:tcPr>
            <w:tcW w:w="737" w:type="dxa"/>
            <w:shd w:val="clear" w:color="auto" w:fill="auto"/>
            <w:tcMar>
              <w:left w:w="43" w:type="dxa"/>
              <w:right w:w="43" w:type="dxa"/>
            </w:tcMar>
            <w:vAlign w:val="center"/>
          </w:tcPr>
          <w:p w:rsidR="00386E4A" w:rsidRDefault="00386E4A" w:rsidP="00386E4A">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386E4A" w:rsidRDefault="00386E4A" w:rsidP="00386E4A">
            <w:pPr>
              <w:ind w:firstLineChars="200" w:firstLine="320"/>
              <w:jc w:val="right"/>
              <w:rPr>
                <w:i/>
                <w:iCs/>
                <w:szCs w:val="16"/>
              </w:rPr>
            </w:pPr>
            <w:r>
              <w:rPr>
                <w:i/>
                <w:iCs/>
                <w:szCs w:val="16"/>
              </w:rPr>
              <w:t>-</w:t>
            </w:r>
          </w:p>
        </w:tc>
        <w:tc>
          <w:tcPr>
            <w:tcW w:w="750" w:type="dxa"/>
            <w:shd w:val="clear" w:color="auto" w:fill="auto"/>
            <w:tcMar>
              <w:left w:w="43" w:type="dxa"/>
              <w:right w:w="43" w:type="dxa"/>
            </w:tcMar>
            <w:vAlign w:val="center"/>
            <w:hideMark/>
          </w:tcPr>
          <w:p w:rsidR="00386E4A" w:rsidRDefault="00386E4A" w:rsidP="00386E4A">
            <w:pPr>
              <w:ind w:firstLineChars="200" w:firstLine="320"/>
              <w:jc w:val="right"/>
              <w:rPr>
                <w:i/>
                <w:iCs/>
                <w:szCs w:val="16"/>
              </w:rPr>
            </w:pPr>
            <w:r>
              <w:rPr>
                <w:i/>
                <w:iCs/>
                <w:szCs w:val="16"/>
              </w:rPr>
              <w:t>-</w:t>
            </w:r>
          </w:p>
        </w:tc>
        <w:tc>
          <w:tcPr>
            <w:tcW w:w="702" w:type="dxa"/>
            <w:shd w:val="clear" w:color="auto" w:fill="auto"/>
            <w:tcMar>
              <w:left w:w="43" w:type="dxa"/>
              <w:right w:w="43" w:type="dxa"/>
            </w:tcMar>
            <w:vAlign w:val="center"/>
          </w:tcPr>
          <w:p w:rsidR="00386E4A" w:rsidRDefault="00386E4A" w:rsidP="00386E4A">
            <w:pPr>
              <w:ind w:firstLineChars="200" w:firstLine="320"/>
              <w:jc w:val="right"/>
              <w:rPr>
                <w:i/>
                <w:iCs/>
                <w:szCs w:val="16"/>
              </w:rPr>
            </w:pPr>
            <w:r>
              <w:rPr>
                <w:i/>
                <w:iCs/>
                <w:szCs w:val="16"/>
              </w:rPr>
              <w:t>-</w:t>
            </w:r>
          </w:p>
        </w:tc>
        <w:tc>
          <w:tcPr>
            <w:tcW w:w="810" w:type="dxa"/>
            <w:shd w:val="clear" w:color="auto" w:fill="auto"/>
            <w:tcMar>
              <w:left w:w="43" w:type="dxa"/>
              <w:right w:w="43" w:type="dxa"/>
            </w:tcMar>
            <w:vAlign w:val="center"/>
            <w:hideMark/>
          </w:tcPr>
          <w:p w:rsidR="00386E4A" w:rsidRDefault="00386E4A" w:rsidP="00386E4A">
            <w:pPr>
              <w:ind w:firstLineChars="200" w:firstLine="320"/>
              <w:jc w:val="right"/>
              <w:rPr>
                <w:i/>
                <w:iCs/>
                <w:szCs w:val="16"/>
              </w:rPr>
            </w:pPr>
            <w:r>
              <w:rPr>
                <w:i/>
                <w:iCs/>
                <w:szCs w:val="16"/>
              </w:rPr>
              <w:t>-</w:t>
            </w:r>
          </w:p>
        </w:tc>
        <w:tc>
          <w:tcPr>
            <w:tcW w:w="772" w:type="dxa"/>
            <w:shd w:val="clear" w:color="auto" w:fill="auto"/>
            <w:tcMar>
              <w:left w:w="43" w:type="dxa"/>
              <w:right w:w="43" w:type="dxa"/>
            </w:tcMar>
            <w:vAlign w:val="center"/>
          </w:tcPr>
          <w:p w:rsidR="00386E4A" w:rsidRDefault="00386E4A" w:rsidP="00386E4A">
            <w:pPr>
              <w:ind w:firstLineChars="200" w:firstLine="320"/>
              <w:jc w:val="right"/>
              <w:rPr>
                <w:i/>
                <w:iCs/>
                <w:szCs w:val="16"/>
              </w:rPr>
            </w:pPr>
            <w:r>
              <w:rPr>
                <w:i/>
                <w:iCs/>
                <w:szCs w:val="16"/>
              </w:rPr>
              <w:t>-</w:t>
            </w:r>
          </w:p>
        </w:tc>
        <w:tc>
          <w:tcPr>
            <w:tcW w:w="686" w:type="dxa"/>
            <w:shd w:val="clear" w:color="auto" w:fill="auto"/>
            <w:tcMar>
              <w:left w:w="43" w:type="dxa"/>
              <w:right w:w="43" w:type="dxa"/>
            </w:tcMar>
            <w:vAlign w:val="center"/>
          </w:tcPr>
          <w:p w:rsidR="00386E4A" w:rsidRDefault="00386E4A" w:rsidP="00386E4A">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386E4A" w:rsidRDefault="00386E4A" w:rsidP="00386E4A">
            <w:pPr>
              <w:ind w:firstLineChars="200" w:firstLine="320"/>
              <w:jc w:val="right"/>
              <w:rPr>
                <w:i/>
                <w:iCs/>
                <w:szCs w:val="16"/>
              </w:rPr>
            </w:pPr>
            <w:r>
              <w:rPr>
                <w:i/>
                <w:iCs/>
                <w:szCs w:val="16"/>
              </w:rPr>
              <w:t>-</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jc w:val="left"/>
              <w:rPr>
                <w:b/>
                <w:bCs/>
                <w:color w:val="auto"/>
                <w:szCs w:val="16"/>
              </w:rPr>
            </w:pPr>
            <w:r w:rsidRPr="00FA2FBA">
              <w:rPr>
                <w:b/>
                <w:bCs/>
                <w:color w:val="auto"/>
                <w:szCs w:val="16"/>
              </w:rPr>
              <w:t>Securities other than shares excluded from broad money</w:t>
            </w:r>
          </w:p>
        </w:tc>
        <w:tc>
          <w:tcPr>
            <w:tcW w:w="648"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w:t>
            </w:r>
          </w:p>
        </w:tc>
        <w:tc>
          <w:tcPr>
            <w:tcW w:w="702"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810"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37"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5"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5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02"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72"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686"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20" w:type="dxa"/>
            <w:shd w:val="clear" w:color="auto" w:fill="auto"/>
            <w:noWrap/>
            <w:tcMar>
              <w:left w:w="43" w:type="dxa"/>
              <w:right w:w="43" w:type="dxa"/>
            </w:tcMar>
            <w:vAlign w:val="center"/>
          </w:tcPr>
          <w:p w:rsidR="00386E4A" w:rsidRDefault="00386E4A" w:rsidP="00386E4A">
            <w:pPr>
              <w:jc w:val="right"/>
              <w:rPr>
                <w:sz w:val="14"/>
                <w:szCs w:val="14"/>
              </w:rPr>
            </w:pPr>
            <w:r>
              <w:rPr>
                <w:sz w:val="14"/>
                <w:szCs w:val="14"/>
              </w:rPr>
              <w:t>-</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jc w:val="left"/>
              <w:rPr>
                <w:b/>
                <w:bCs/>
                <w:color w:val="auto"/>
                <w:szCs w:val="16"/>
              </w:rPr>
            </w:pPr>
            <w:r w:rsidRPr="00FA2FBA">
              <w:rPr>
                <w:b/>
                <w:bCs/>
                <w:color w:val="auto"/>
                <w:szCs w:val="16"/>
              </w:rPr>
              <w:t>Loans</w:t>
            </w:r>
          </w:p>
        </w:tc>
        <w:tc>
          <w:tcPr>
            <w:tcW w:w="648"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w:t>
            </w:r>
          </w:p>
        </w:tc>
        <w:tc>
          <w:tcPr>
            <w:tcW w:w="702"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810"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37"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5"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5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02"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72"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686"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20" w:type="dxa"/>
            <w:shd w:val="clear" w:color="auto" w:fill="auto"/>
            <w:noWrap/>
            <w:tcMar>
              <w:left w:w="43" w:type="dxa"/>
              <w:right w:w="43" w:type="dxa"/>
            </w:tcMar>
            <w:vAlign w:val="center"/>
          </w:tcPr>
          <w:p w:rsidR="00386E4A" w:rsidRDefault="00386E4A" w:rsidP="00386E4A">
            <w:pPr>
              <w:jc w:val="right"/>
              <w:rPr>
                <w:sz w:val="14"/>
                <w:szCs w:val="14"/>
              </w:rPr>
            </w:pPr>
            <w:r>
              <w:rPr>
                <w:sz w:val="14"/>
                <w:szCs w:val="14"/>
              </w:rPr>
              <w:t>-</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jc w:val="left"/>
              <w:rPr>
                <w:b/>
                <w:bCs/>
                <w:color w:val="auto"/>
                <w:szCs w:val="16"/>
              </w:rPr>
            </w:pPr>
            <w:r w:rsidRPr="00FA2FBA">
              <w:rPr>
                <w:b/>
                <w:bCs/>
                <w:color w:val="auto"/>
                <w:szCs w:val="16"/>
              </w:rPr>
              <w:t>Financial derivatives</w:t>
            </w:r>
          </w:p>
        </w:tc>
        <w:tc>
          <w:tcPr>
            <w:tcW w:w="648"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w:t>
            </w:r>
          </w:p>
        </w:tc>
        <w:tc>
          <w:tcPr>
            <w:tcW w:w="702"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810"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37"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5"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5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02"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72"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686"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20" w:type="dxa"/>
            <w:shd w:val="clear" w:color="auto" w:fill="auto"/>
            <w:noWrap/>
            <w:tcMar>
              <w:left w:w="43" w:type="dxa"/>
              <w:right w:w="43" w:type="dxa"/>
            </w:tcMar>
            <w:vAlign w:val="center"/>
          </w:tcPr>
          <w:p w:rsidR="00386E4A" w:rsidRDefault="00386E4A" w:rsidP="00386E4A">
            <w:pPr>
              <w:jc w:val="right"/>
              <w:rPr>
                <w:sz w:val="14"/>
                <w:szCs w:val="14"/>
              </w:rPr>
            </w:pPr>
            <w:r>
              <w:rPr>
                <w:sz w:val="14"/>
                <w:szCs w:val="14"/>
              </w:rPr>
              <w:t>-</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jc w:val="left"/>
              <w:rPr>
                <w:b/>
                <w:bCs/>
                <w:color w:val="auto"/>
                <w:szCs w:val="16"/>
              </w:rPr>
            </w:pPr>
            <w:r w:rsidRPr="00FA2FBA">
              <w:rPr>
                <w:b/>
                <w:bCs/>
                <w:color w:val="auto"/>
                <w:szCs w:val="16"/>
              </w:rPr>
              <w:t>Trade credit and advances</w:t>
            </w:r>
          </w:p>
        </w:tc>
        <w:tc>
          <w:tcPr>
            <w:tcW w:w="648"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750"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w:t>
            </w:r>
          </w:p>
        </w:tc>
        <w:tc>
          <w:tcPr>
            <w:tcW w:w="702"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810"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w:t>
            </w:r>
          </w:p>
        </w:tc>
        <w:tc>
          <w:tcPr>
            <w:tcW w:w="772"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686"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37"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5"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5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02"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81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w:t>
            </w:r>
          </w:p>
        </w:tc>
        <w:tc>
          <w:tcPr>
            <w:tcW w:w="772"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686" w:type="dxa"/>
            <w:shd w:val="clear" w:color="auto" w:fill="auto"/>
            <w:tcMar>
              <w:left w:w="43" w:type="dxa"/>
              <w:right w:w="43" w:type="dxa"/>
            </w:tcMar>
            <w:vAlign w:val="center"/>
          </w:tcPr>
          <w:p w:rsidR="00386E4A" w:rsidRDefault="00386E4A" w:rsidP="00386E4A">
            <w:pPr>
              <w:jc w:val="right"/>
              <w:rPr>
                <w:sz w:val="14"/>
                <w:szCs w:val="14"/>
              </w:rPr>
            </w:pPr>
            <w:r>
              <w:rPr>
                <w:sz w:val="14"/>
                <w:szCs w:val="14"/>
              </w:rPr>
              <w:t>-</w:t>
            </w:r>
          </w:p>
        </w:tc>
        <w:tc>
          <w:tcPr>
            <w:tcW w:w="720" w:type="dxa"/>
            <w:shd w:val="clear" w:color="auto" w:fill="auto"/>
            <w:noWrap/>
            <w:tcMar>
              <w:left w:w="43" w:type="dxa"/>
              <w:right w:w="43" w:type="dxa"/>
            </w:tcMar>
            <w:vAlign w:val="center"/>
          </w:tcPr>
          <w:p w:rsidR="00386E4A" w:rsidRDefault="00386E4A" w:rsidP="00386E4A">
            <w:pPr>
              <w:jc w:val="right"/>
              <w:rPr>
                <w:sz w:val="14"/>
                <w:szCs w:val="14"/>
              </w:rPr>
            </w:pPr>
            <w:r>
              <w:rPr>
                <w:sz w:val="14"/>
                <w:szCs w:val="14"/>
              </w:rPr>
              <w:t>-</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jc w:val="left"/>
              <w:rPr>
                <w:b/>
                <w:bCs/>
                <w:color w:val="auto"/>
                <w:szCs w:val="16"/>
              </w:rPr>
            </w:pPr>
            <w:r w:rsidRPr="00FA2FBA">
              <w:rPr>
                <w:b/>
                <w:bCs/>
                <w:color w:val="auto"/>
                <w:szCs w:val="16"/>
              </w:rPr>
              <w:t>Shares and Other equity</w:t>
            </w:r>
          </w:p>
        </w:tc>
        <w:tc>
          <w:tcPr>
            <w:tcW w:w="648"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575,076</w:t>
            </w:r>
          </w:p>
        </w:tc>
        <w:tc>
          <w:tcPr>
            <w:tcW w:w="737"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743,141</w:t>
            </w:r>
          </w:p>
        </w:tc>
        <w:tc>
          <w:tcPr>
            <w:tcW w:w="815"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1,085,592</w:t>
            </w:r>
          </w:p>
        </w:tc>
        <w:tc>
          <w:tcPr>
            <w:tcW w:w="750"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1,085,592</w:t>
            </w:r>
          </w:p>
        </w:tc>
        <w:tc>
          <w:tcPr>
            <w:tcW w:w="702"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1,210,534</w:t>
            </w:r>
          </w:p>
        </w:tc>
        <w:tc>
          <w:tcPr>
            <w:tcW w:w="810"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1,542,847</w:t>
            </w:r>
          </w:p>
        </w:tc>
        <w:tc>
          <w:tcPr>
            <w:tcW w:w="772"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1,649,680</w:t>
            </w:r>
          </w:p>
        </w:tc>
        <w:tc>
          <w:tcPr>
            <w:tcW w:w="686"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1,680,162</w:t>
            </w:r>
          </w:p>
        </w:tc>
        <w:tc>
          <w:tcPr>
            <w:tcW w:w="720" w:type="dxa"/>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1,793,615</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a) Funds contributed by owners</w:t>
            </w:r>
          </w:p>
        </w:tc>
        <w:tc>
          <w:tcPr>
            <w:tcW w:w="648"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100</w:t>
            </w:r>
          </w:p>
        </w:tc>
        <w:tc>
          <w:tcPr>
            <w:tcW w:w="737" w:type="dxa"/>
            <w:shd w:val="clear" w:color="auto" w:fill="auto"/>
            <w:tcMar>
              <w:left w:w="43" w:type="dxa"/>
              <w:right w:w="43" w:type="dxa"/>
            </w:tcMar>
            <w:vAlign w:val="center"/>
          </w:tcPr>
          <w:p w:rsidR="00386E4A" w:rsidRDefault="00386E4A" w:rsidP="00386E4A">
            <w:pPr>
              <w:jc w:val="right"/>
              <w:rPr>
                <w:sz w:val="14"/>
                <w:szCs w:val="14"/>
              </w:rPr>
            </w:pPr>
            <w:r>
              <w:rPr>
                <w:sz w:val="14"/>
                <w:szCs w:val="14"/>
              </w:rPr>
              <w:t>100</w:t>
            </w:r>
          </w:p>
        </w:tc>
        <w:tc>
          <w:tcPr>
            <w:tcW w:w="815" w:type="dxa"/>
            <w:shd w:val="clear" w:color="auto" w:fill="auto"/>
            <w:tcMar>
              <w:left w:w="43" w:type="dxa"/>
              <w:right w:w="43" w:type="dxa"/>
            </w:tcMar>
            <w:vAlign w:val="center"/>
          </w:tcPr>
          <w:p w:rsidR="00386E4A" w:rsidRDefault="00386E4A" w:rsidP="00386E4A">
            <w:pPr>
              <w:jc w:val="right"/>
              <w:rPr>
                <w:sz w:val="14"/>
                <w:szCs w:val="14"/>
              </w:rPr>
            </w:pPr>
            <w:r>
              <w:rPr>
                <w:sz w:val="14"/>
                <w:szCs w:val="14"/>
              </w:rPr>
              <w:t>100</w:t>
            </w:r>
          </w:p>
        </w:tc>
        <w:tc>
          <w:tcPr>
            <w:tcW w:w="75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100</w:t>
            </w:r>
          </w:p>
        </w:tc>
        <w:tc>
          <w:tcPr>
            <w:tcW w:w="702" w:type="dxa"/>
            <w:shd w:val="clear" w:color="auto" w:fill="auto"/>
            <w:tcMar>
              <w:left w:w="43" w:type="dxa"/>
              <w:right w:w="43" w:type="dxa"/>
            </w:tcMar>
            <w:vAlign w:val="center"/>
          </w:tcPr>
          <w:p w:rsidR="00386E4A" w:rsidRDefault="00386E4A" w:rsidP="00386E4A">
            <w:pPr>
              <w:jc w:val="right"/>
              <w:rPr>
                <w:sz w:val="14"/>
                <w:szCs w:val="14"/>
              </w:rPr>
            </w:pPr>
            <w:r>
              <w:rPr>
                <w:sz w:val="14"/>
                <w:szCs w:val="14"/>
              </w:rPr>
              <w:t>100</w:t>
            </w:r>
          </w:p>
        </w:tc>
        <w:tc>
          <w:tcPr>
            <w:tcW w:w="81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100</w:t>
            </w:r>
          </w:p>
        </w:tc>
        <w:tc>
          <w:tcPr>
            <w:tcW w:w="772" w:type="dxa"/>
            <w:shd w:val="clear" w:color="auto" w:fill="auto"/>
            <w:tcMar>
              <w:left w:w="43" w:type="dxa"/>
              <w:right w:w="43" w:type="dxa"/>
            </w:tcMar>
            <w:vAlign w:val="center"/>
          </w:tcPr>
          <w:p w:rsidR="00386E4A" w:rsidRDefault="00386E4A" w:rsidP="00386E4A">
            <w:pPr>
              <w:jc w:val="right"/>
              <w:rPr>
                <w:sz w:val="14"/>
                <w:szCs w:val="14"/>
              </w:rPr>
            </w:pPr>
            <w:r>
              <w:rPr>
                <w:sz w:val="14"/>
                <w:szCs w:val="14"/>
              </w:rPr>
              <w:t>100</w:t>
            </w:r>
          </w:p>
        </w:tc>
        <w:tc>
          <w:tcPr>
            <w:tcW w:w="686" w:type="dxa"/>
            <w:shd w:val="clear" w:color="auto" w:fill="auto"/>
            <w:tcMar>
              <w:left w:w="43" w:type="dxa"/>
              <w:right w:w="43" w:type="dxa"/>
            </w:tcMar>
            <w:vAlign w:val="center"/>
          </w:tcPr>
          <w:p w:rsidR="00386E4A" w:rsidRDefault="00386E4A" w:rsidP="00386E4A">
            <w:pPr>
              <w:jc w:val="right"/>
              <w:rPr>
                <w:sz w:val="14"/>
                <w:szCs w:val="14"/>
              </w:rPr>
            </w:pPr>
            <w:r>
              <w:rPr>
                <w:sz w:val="14"/>
                <w:szCs w:val="14"/>
              </w:rPr>
              <w:t>100</w:t>
            </w:r>
          </w:p>
        </w:tc>
        <w:tc>
          <w:tcPr>
            <w:tcW w:w="720" w:type="dxa"/>
            <w:shd w:val="clear" w:color="auto" w:fill="auto"/>
            <w:noWrap/>
            <w:tcMar>
              <w:left w:w="43" w:type="dxa"/>
              <w:right w:w="43" w:type="dxa"/>
            </w:tcMar>
            <w:vAlign w:val="center"/>
          </w:tcPr>
          <w:p w:rsidR="00386E4A" w:rsidRDefault="00386E4A" w:rsidP="00386E4A">
            <w:pPr>
              <w:jc w:val="right"/>
              <w:rPr>
                <w:sz w:val="14"/>
                <w:szCs w:val="14"/>
              </w:rPr>
            </w:pPr>
            <w:r>
              <w:rPr>
                <w:sz w:val="14"/>
                <w:szCs w:val="14"/>
              </w:rPr>
              <w:t>100</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b) Retained earnings</w:t>
            </w:r>
          </w:p>
        </w:tc>
        <w:tc>
          <w:tcPr>
            <w:tcW w:w="648"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12,779</w:t>
            </w:r>
          </w:p>
        </w:tc>
        <w:tc>
          <w:tcPr>
            <w:tcW w:w="737" w:type="dxa"/>
            <w:shd w:val="clear" w:color="auto" w:fill="auto"/>
            <w:tcMar>
              <w:left w:w="43" w:type="dxa"/>
              <w:right w:w="43" w:type="dxa"/>
            </w:tcMar>
            <w:vAlign w:val="center"/>
          </w:tcPr>
          <w:p w:rsidR="00386E4A" w:rsidRDefault="00386E4A" w:rsidP="00386E4A">
            <w:pPr>
              <w:jc w:val="right"/>
              <w:rPr>
                <w:sz w:val="14"/>
                <w:szCs w:val="14"/>
              </w:rPr>
            </w:pPr>
            <w:r>
              <w:rPr>
                <w:sz w:val="14"/>
                <w:szCs w:val="14"/>
              </w:rPr>
              <w:t>6,941</w:t>
            </w:r>
          </w:p>
        </w:tc>
        <w:tc>
          <w:tcPr>
            <w:tcW w:w="815" w:type="dxa"/>
            <w:shd w:val="clear" w:color="auto" w:fill="auto"/>
            <w:tcMar>
              <w:left w:w="43" w:type="dxa"/>
              <w:right w:w="43" w:type="dxa"/>
            </w:tcMar>
            <w:vAlign w:val="center"/>
          </w:tcPr>
          <w:p w:rsidR="00386E4A" w:rsidRDefault="00386E4A" w:rsidP="00386E4A">
            <w:pPr>
              <w:jc w:val="right"/>
              <w:rPr>
                <w:sz w:val="14"/>
                <w:szCs w:val="14"/>
              </w:rPr>
            </w:pPr>
            <w:r>
              <w:rPr>
                <w:sz w:val="14"/>
                <w:szCs w:val="14"/>
              </w:rPr>
              <w:t>152,767</w:t>
            </w:r>
          </w:p>
        </w:tc>
        <w:tc>
          <w:tcPr>
            <w:tcW w:w="75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152,767</w:t>
            </w:r>
          </w:p>
        </w:tc>
        <w:tc>
          <w:tcPr>
            <w:tcW w:w="702" w:type="dxa"/>
            <w:shd w:val="clear" w:color="auto" w:fill="auto"/>
            <w:tcMar>
              <w:left w:w="43" w:type="dxa"/>
              <w:right w:w="43" w:type="dxa"/>
            </w:tcMar>
            <w:vAlign w:val="center"/>
          </w:tcPr>
          <w:p w:rsidR="00386E4A" w:rsidRDefault="00386E4A" w:rsidP="00386E4A">
            <w:pPr>
              <w:jc w:val="right"/>
              <w:rPr>
                <w:sz w:val="14"/>
                <w:szCs w:val="14"/>
              </w:rPr>
            </w:pPr>
            <w:r>
              <w:rPr>
                <w:sz w:val="14"/>
                <w:szCs w:val="14"/>
              </w:rPr>
              <w:t>213,344</w:t>
            </w:r>
          </w:p>
        </w:tc>
        <w:tc>
          <w:tcPr>
            <w:tcW w:w="81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656,507</w:t>
            </w:r>
          </w:p>
        </w:tc>
        <w:tc>
          <w:tcPr>
            <w:tcW w:w="772" w:type="dxa"/>
            <w:shd w:val="clear" w:color="auto" w:fill="auto"/>
            <w:tcMar>
              <w:left w:w="43" w:type="dxa"/>
              <w:right w:w="43" w:type="dxa"/>
            </w:tcMar>
            <w:vAlign w:val="center"/>
          </w:tcPr>
          <w:p w:rsidR="00386E4A" w:rsidRDefault="00386E4A" w:rsidP="00386E4A">
            <w:pPr>
              <w:jc w:val="right"/>
              <w:rPr>
                <w:sz w:val="14"/>
                <w:szCs w:val="14"/>
              </w:rPr>
            </w:pPr>
            <w:r>
              <w:rPr>
                <w:sz w:val="14"/>
                <w:szCs w:val="14"/>
              </w:rPr>
              <w:t>717,407</w:t>
            </w:r>
          </w:p>
        </w:tc>
        <w:tc>
          <w:tcPr>
            <w:tcW w:w="686" w:type="dxa"/>
            <w:shd w:val="clear" w:color="auto" w:fill="auto"/>
            <w:tcMar>
              <w:left w:w="43" w:type="dxa"/>
              <w:right w:w="43" w:type="dxa"/>
            </w:tcMar>
            <w:vAlign w:val="center"/>
          </w:tcPr>
          <w:p w:rsidR="00386E4A" w:rsidRDefault="00386E4A" w:rsidP="00386E4A">
            <w:pPr>
              <w:jc w:val="right"/>
              <w:rPr>
                <w:sz w:val="14"/>
                <w:szCs w:val="14"/>
              </w:rPr>
            </w:pPr>
            <w:r>
              <w:rPr>
                <w:sz w:val="14"/>
                <w:szCs w:val="14"/>
              </w:rPr>
              <w:t>773,290</w:t>
            </w:r>
          </w:p>
        </w:tc>
        <w:tc>
          <w:tcPr>
            <w:tcW w:w="720" w:type="dxa"/>
            <w:shd w:val="clear" w:color="auto" w:fill="auto"/>
            <w:noWrap/>
            <w:tcMar>
              <w:left w:w="43" w:type="dxa"/>
              <w:right w:w="43" w:type="dxa"/>
            </w:tcMar>
            <w:vAlign w:val="center"/>
          </w:tcPr>
          <w:p w:rsidR="00386E4A" w:rsidRDefault="00386E4A" w:rsidP="00386E4A">
            <w:pPr>
              <w:jc w:val="right"/>
              <w:rPr>
                <w:sz w:val="14"/>
                <w:szCs w:val="14"/>
              </w:rPr>
            </w:pPr>
            <w:r>
              <w:rPr>
                <w:sz w:val="14"/>
                <w:szCs w:val="14"/>
              </w:rPr>
              <w:t>847,701</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c) General &amp; special reserves</w:t>
            </w:r>
          </w:p>
        </w:tc>
        <w:tc>
          <w:tcPr>
            <w:tcW w:w="648"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110,715</w:t>
            </w:r>
          </w:p>
        </w:tc>
        <w:tc>
          <w:tcPr>
            <w:tcW w:w="737" w:type="dxa"/>
            <w:shd w:val="clear" w:color="auto" w:fill="auto"/>
            <w:tcMar>
              <w:left w:w="43" w:type="dxa"/>
              <w:right w:w="43" w:type="dxa"/>
            </w:tcMar>
            <w:vAlign w:val="center"/>
          </w:tcPr>
          <w:p w:rsidR="00386E4A" w:rsidRDefault="00386E4A" w:rsidP="00386E4A">
            <w:pPr>
              <w:jc w:val="right"/>
              <w:rPr>
                <w:sz w:val="14"/>
                <w:szCs w:val="14"/>
              </w:rPr>
            </w:pPr>
            <w:r>
              <w:rPr>
                <w:sz w:val="14"/>
                <w:szCs w:val="14"/>
              </w:rPr>
              <w:t>112,538</w:t>
            </w:r>
          </w:p>
        </w:tc>
        <w:tc>
          <w:tcPr>
            <w:tcW w:w="815" w:type="dxa"/>
            <w:shd w:val="clear" w:color="auto" w:fill="auto"/>
            <w:tcMar>
              <w:left w:w="43" w:type="dxa"/>
              <w:right w:w="43" w:type="dxa"/>
            </w:tcMar>
            <w:vAlign w:val="center"/>
          </w:tcPr>
          <w:p w:rsidR="00386E4A" w:rsidRDefault="00386E4A" w:rsidP="00386E4A">
            <w:pPr>
              <w:jc w:val="right"/>
              <w:rPr>
                <w:sz w:val="14"/>
                <w:szCs w:val="14"/>
              </w:rPr>
            </w:pPr>
            <w:r>
              <w:rPr>
                <w:sz w:val="14"/>
                <w:szCs w:val="14"/>
              </w:rPr>
              <w:t>167,413</w:t>
            </w:r>
          </w:p>
        </w:tc>
        <w:tc>
          <w:tcPr>
            <w:tcW w:w="75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167,413</w:t>
            </w:r>
          </w:p>
        </w:tc>
        <w:tc>
          <w:tcPr>
            <w:tcW w:w="702" w:type="dxa"/>
            <w:shd w:val="clear" w:color="auto" w:fill="auto"/>
            <w:tcMar>
              <w:left w:w="43" w:type="dxa"/>
              <w:right w:w="43" w:type="dxa"/>
            </w:tcMar>
            <w:vAlign w:val="center"/>
          </w:tcPr>
          <w:p w:rsidR="00386E4A" w:rsidRDefault="00386E4A" w:rsidP="00386E4A">
            <w:pPr>
              <w:jc w:val="right"/>
              <w:rPr>
                <w:sz w:val="14"/>
                <w:szCs w:val="14"/>
              </w:rPr>
            </w:pPr>
            <w:r>
              <w:rPr>
                <w:sz w:val="14"/>
                <w:szCs w:val="14"/>
              </w:rPr>
              <w:t>167,413</w:t>
            </w:r>
          </w:p>
        </w:tc>
        <w:tc>
          <w:tcPr>
            <w:tcW w:w="81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167,413</w:t>
            </w:r>
          </w:p>
        </w:tc>
        <w:tc>
          <w:tcPr>
            <w:tcW w:w="772" w:type="dxa"/>
            <w:shd w:val="clear" w:color="auto" w:fill="auto"/>
            <w:tcMar>
              <w:left w:w="43" w:type="dxa"/>
              <w:right w:w="43" w:type="dxa"/>
            </w:tcMar>
            <w:vAlign w:val="center"/>
          </w:tcPr>
          <w:p w:rsidR="00386E4A" w:rsidRDefault="00386E4A" w:rsidP="00386E4A">
            <w:pPr>
              <w:jc w:val="right"/>
              <w:rPr>
                <w:sz w:val="14"/>
                <w:szCs w:val="14"/>
              </w:rPr>
            </w:pPr>
            <w:r>
              <w:rPr>
                <w:sz w:val="14"/>
                <w:szCs w:val="14"/>
              </w:rPr>
              <w:t>167,413</w:t>
            </w:r>
          </w:p>
        </w:tc>
        <w:tc>
          <w:tcPr>
            <w:tcW w:w="686" w:type="dxa"/>
            <w:shd w:val="clear" w:color="auto" w:fill="auto"/>
            <w:tcMar>
              <w:left w:w="43" w:type="dxa"/>
              <w:right w:w="43" w:type="dxa"/>
            </w:tcMar>
            <w:vAlign w:val="center"/>
          </w:tcPr>
          <w:p w:rsidR="00386E4A" w:rsidRDefault="00386E4A" w:rsidP="00386E4A">
            <w:pPr>
              <w:jc w:val="right"/>
              <w:rPr>
                <w:sz w:val="14"/>
                <w:szCs w:val="14"/>
              </w:rPr>
            </w:pPr>
            <w:r>
              <w:rPr>
                <w:sz w:val="14"/>
                <w:szCs w:val="14"/>
              </w:rPr>
              <w:t>167,413</w:t>
            </w:r>
          </w:p>
        </w:tc>
        <w:tc>
          <w:tcPr>
            <w:tcW w:w="720" w:type="dxa"/>
            <w:shd w:val="clear" w:color="auto" w:fill="auto"/>
            <w:noWrap/>
            <w:tcMar>
              <w:left w:w="43" w:type="dxa"/>
              <w:right w:w="43" w:type="dxa"/>
            </w:tcMar>
            <w:vAlign w:val="center"/>
          </w:tcPr>
          <w:p w:rsidR="00386E4A" w:rsidRDefault="00386E4A" w:rsidP="00386E4A">
            <w:pPr>
              <w:jc w:val="right"/>
              <w:rPr>
                <w:sz w:val="14"/>
                <w:szCs w:val="14"/>
              </w:rPr>
            </w:pPr>
            <w:r>
              <w:rPr>
                <w:sz w:val="14"/>
                <w:szCs w:val="14"/>
              </w:rPr>
              <w:t>167,413</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d) Valuation adjustment</w:t>
            </w:r>
          </w:p>
        </w:tc>
        <w:tc>
          <w:tcPr>
            <w:tcW w:w="648"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451,482</w:t>
            </w:r>
          </w:p>
        </w:tc>
        <w:tc>
          <w:tcPr>
            <w:tcW w:w="737" w:type="dxa"/>
            <w:shd w:val="clear" w:color="auto" w:fill="auto"/>
            <w:tcMar>
              <w:left w:w="43" w:type="dxa"/>
              <w:right w:w="43" w:type="dxa"/>
            </w:tcMar>
            <w:vAlign w:val="center"/>
          </w:tcPr>
          <w:p w:rsidR="00386E4A" w:rsidRDefault="00386E4A" w:rsidP="00386E4A">
            <w:pPr>
              <w:jc w:val="right"/>
              <w:rPr>
                <w:sz w:val="14"/>
                <w:szCs w:val="14"/>
              </w:rPr>
            </w:pPr>
            <w:r>
              <w:rPr>
                <w:sz w:val="14"/>
                <w:szCs w:val="14"/>
              </w:rPr>
              <w:t>623,562</w:t>
            </w:r>
          </w:p>
        </w:tc>
        <w:tc>
          <w:tcPr>
            <w:tcW w:w="815" w:type="dxa"/>
            <w:shd w:val="clear" w:color="auto" w:fill="auto"/>
            <w:tcMar>
              <w:left w:w="43" w:type="dxa"/>
              <w:right w:w="43" w:type="dxa"/>
            </w:tcMar>
            <w:vAlign w:val="center"/>
          </w:tcPr>
          <w:p w:rsidR="00386E4A" w:rsidRDefault="00386E4A" w:rsidP="00386E4A">
            <w:pPr>
              <w:jc w:val="right"/>
              <w:rPr>
                <w:sz w:val="14"/>
                <w:szCs w:val="14"/>
              </w:rPr>
            </w:pPr>
            <w:r>
              <w:rPr>
                <w:sz w:val="14"/>
                <w:szCs w:val="14"/>
              </w:rPr>
              <w:t>765,311</w:t>
            </w:r>
          </w:p>
        </w:tc>
        <w:tc>
          <w:tcPr>
            <w:tcW w:w="75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765,311</w:t>
            </w:r>
          </w:p>
        </w:tc>
        <w:tc>
          <w:tcPr>
            <w:tcW w:w="702" w:type="dxa"/>
            <w:shd w:val="clear" w:color="auto" w:fill="auto"/>
            <w:tcMar>
              <w:left w:w="43" w:type="dxa"/>
              <w:right w:w="43" w:type="dxa"/>
            </w:tcMar>
            <w:vAlign w:val="center"/>
          </w:tcPr>
          <w:p w:rsidR="00386E4A" w:rsidRDefault="00386E4A" w:rsidP="00386E4A">
            <w:pPr>
              <w:jc w:val="right"/>
              <w:rPr>
                <w:sz w:val="14"/>
                <w:szCs w:val="14"/>
              </w:rPr>
            </w:pPr>
            <w:r>
              <w:rPr>
                <w:sz w:val="14"/>
                <w:szCs w:val="14"/>
              </w:rPr>
              <w:t>829,677</w:t>
            </w:r>
          </w:p>
        </w:tc>
        <w:tc>
          <w:tcPr>
            <w:tcW w:w="81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718,827</w:t>
            </w:r>
          </w:p>
        </w:tc>
        <w:tc>
          <w:tcPr>
            <w:tcW w:w="772" w:type="dxa"/>
            <w:shd w:val="clear" w:color="auto" w:fill="auto"/>
            <w:tcMar>
              <w:left w:w="43" w:type="dxa"/>
              <w:right w:w="43" w:type="dxa"/>
            </w:tcMar>
            <w:vAlign w:val="center"/>
          </w:tcPr>
          <w:p w:rsidR="00386E4A" w:rsidRDefault="00386E4A" w:rsidP="00386E4A">
            <w:pPr>
              <w:jc w:val="right"/>
              <w:rPr>
                <w:sz w:val="14"/>
                <w:szCs w:val="14"/>
              </w:rPr>
            </w:pPr>
            <w:r>
              <w:rPr>
                <w:sz w:val="14"/>
                <w:szCs w:val="14"/>
              </w:rPr>
              <w:t>764,760</w:t>
            </w:r>
          </w:p>
        </w:tc>
        <w:tc>
          <w:tcPr>
            <w:tcW w:w="686" w:type="dxa"/>
            <w:shd w:val="clear" w:color="auto" w:fill="auto"/>
            <w:tcMar>
              <w:left w:w="43" w:type="dxa"/>
              <w:right w:w="43" w:type="dxa"/>
            </w:tcMar>
            <w:vAlign w:val="center"/>
          </w:tcPr>
          <w:p w:rsidR="00386E4A" w:rsidRDefault="00386E4A" w:rsidP="00386E4A">
            <w:pPr>
              <w:jc w:val="right"/>
              <w:rPr>
                <w:sz w:val="14"/>
                <w:szCs w:val="14"/>
              </w:rPr>
            </w:pPr>
            <w:r>
              <w:rPr>
                <w:sz w:val="14"/>
                <w:szCs w:val="14"/>
              </w:rPr>
              <w:t>739,358</w:t>
            </w:r>
          </w:p>
        </w:tc>
        <w:tc>
          <w:tcPr>
            <w:tcW w:w="720" w:type="dxa"/>
            <w:shd w:val="clear" w:color="auto" w:fill="auto"/>
            <w:noWrap/>
            <w:tcMar>
              <w:left w:w="43" w:type="dxa"/>
              <w:right w:w="43" w:type="dxa"/>
            </w:tcMar>
            <w:vAlign w:val="center"/>
          </w:tcPr>
          <w:p w:rsidR="00386E4A" w:rsidRDefault="00386E4A" w:rsidP="00386E4A">
            <w:pPr>
              <w:jc w:val="right"/>
              <w:rPr>
                <w:sz w:val="14"/>
                <w:szCs w:val="14"/>
              </w:rPr>
            </w:pPr>
            <w:r>
              <w:rPr>
                <w:sz w:val="14"/>
                <w:szCs w:val="14"/>
              </w:rPr>
              <w:t>778,401</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jc w:val="left"/>
              <w:rPr>
                <w:b/>
                <w:bCs/>
                <w:color w:val="auto"/>
                <w:szCs w:val="16"/>
              </w:rPr>
            </w:pPr>
            <w:r w:rsidRPr="00FA2FBA">
              <w:rPr>
                <w:b/>
                <w:bCs/>
                <w:color w:val="auto"/>
                <w:szCs w:val="16"/>
              </w:rPr>
              <w:t>Other items (net)</w:t>
            </w:r>
          </w:p>
        </w:tc>
        <w:tc>
          <w:tcPr>
            <w:tcW w:w="648"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9,896</w:t>
            </w:r>
          </w:p>
        </w:tc>
        <w:tc>
          <w:tcPr>
            <w:tcW w:w="737"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197,208</w:t>
            </w:r>
          </w:p>
        </w:tc>
        <w:tc>
          <w:tcPr>
            <w:tcW w:w="815"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27,104</w:t>
            </w:r>
          </w:p>
        </w:tc>
        <w:tc>
          <w:tcPr>
            <w:tcW w:w="750"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27,104</w:t>
            </w:r>
          </w:p>
        </w:tc>
        <w:tc>
          <w:tcPr>
            <w:tcW w:w="702"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12,280</w:t>
            </w:r>
          </w:p>
        </w:tc>
        <w:tc>
          <w:tcPr>
            <w:tcW w:w="810" w:type="dxa"/>
            <w:shd w:val="clear" w:color="auto" w:fill="auto"/>
            <w:tcMar>
              <w:left w:w="43" w:type="dxa"/>
              <w:right w:w="43" w:type="dxa"/>
            </w:tcMar>
            <w:vAlign w:val="center"/>
            <w:hideMark/>
          </w:tcPr>
          <w:p w:rsidR="00386E4A" w:rsidRDefault="00386E4A" w:rsidP="00386E4A">
            <w:pPr>
              <w:jc w:val="right"/>
              <w:rPr>
                <w:b/>
                <w:bCs/>
                <w:sz w:val="14"/>
                <w:szCs w:val="14"/>
              </w:rPr>
            </w:pPr>
            <w:r>
              <w:rPr>
                <w:b/>
                <w:bCs/>
                <w:sz w:val="14"/>
                <w:szCs w:val="14"/>
              </w:rPr>
              <w:t>(397,748)</w:t>
            </w:r>
          </w:p>
        </w:tc>
        <w:tc>
          <w:tcPr>
            <w:tcW w:w="772"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(416,222)</w:t>
            </w:r>
          </w:p>
        </w:tc>
        <w:tc>
          <w:tcPr>
            <w:tcW w:w="686" w:type="dxa"/>
            <w:shd w:val="clear" w:color="auto" w:fill="auto"/>
            <w:tcMar>
              <w:left w:w="43" w:type="dxa"/>
              <w:right w:w="43" w:type="dxa"/>
            </w:tcMar>
            <w:vAlign w:val="center"/>
          </w:tcPr>
          <w:p w:rsidR="00386E4A" w:rsidRDefault="00386E4A" w:rsidP="00386E4A">
            <w:pPr>
              <w:jc w:val="right"/>
              <w:rPr>
                <w:b/>
                <w:bCs/>
                <w:sz w:val="14"/>
                <w:szCs w:val="14"/>
              </w:rPr>
            </w:pPr>
            <w:r>
              <w:rPr>
                <w:b/>
                <w:bCs/>
                <w:sz w:val="14"/>
                <w:szCs w:val="14"/>
              </w:rPr>
              <w:t>(318,957)</w:t>
            </w:r>
          </w:p>
        </w:tc>
        <w:tc>
          <w:tcPr>
            <w:tcW w:w="720" w:type="dxa"/>
            <w:shd w:val="clear" w:color="auto" w:fill="auto"/>
            <w:noWrap/>
            <w:tcMar>
              <w:left w:w="43" w:type="dxa"/>
              <w:right w:w="43" w:type="dxa"/>
            </w:tcMar>
            <w:vAlign w:val="center"/>
          </w:tcPr>
          <w:p w:rsidR="00386E4A" w:rsidRDefault="00386E4A" w:rsidP="00386E4A">
            <w:pPr>
              <w:jc w:val="right"/>
              <w:rPr>
                <w:b/>
                <w:bCs/>
                <w:sz w:val="14"/>
                <w:szCs w:val="14"/>
              </w:rPr>
            </w:pPr>
            <w:r>
              <w:rPr>
                <w:b/>
                <w:bCs/>
                <w:sz w:val="14"/>
                <w:szCs w:val="14"/>
              </w:rPr>
              <w:t>(463,164)</w:t>
            </w:r>
          </w:p>
        </w:tc>
      </w:tr>
      <w:tr w:rsidR="00386E4A" w:rsidRPr="00FA2FBA" w:rsidTr="00D8784E">
        <w:trPr>
          <w:trHeight w:val="245"/>
        </w:trPr>
        <w:tc>
          <w:tcPr>
            <w:tcW w:w="4088" w:type="dxa"/>
            <w:shd w:val="clear" w:color="auto" w:fill="auto"/>
            <w:noWrap/>
            <w:vAlign w:val="center"/>
            <w:hideMark/>
          </w:tcPr>
          <w:p w:rsidR="00386E4A" w:rsidRPr="00FA2FBA" w:rsidRDefault="00386E4A" w:rsidP="00386E4A">
            <w:pPr>
              <w:ind w:firstLineChars="200" w:firstLine="320"/>
              <w:jc w:val="left"/>
              <w:rPr>
                <w:color w:val="auto"/>
                <w:szCs w:val="16"/>
              </w:rPr>
            </w:pPr>
            <w:r w:rsidRPr="00FA2FBA">
              <w:rPr>
                <w:color w:val="auto"/>
                <w:szCs w:val="16"/>
              </w:rPr>
              <w:t>Other liabilities</w:t>
            </w:r>
          </w:p>
        </w:tc>
        <w:tc>
          <w:tcPr>
            <w:tcW w:w="648"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161,463</w:t>
            </w:r>
          </w:p>
        </w:tc>
        <w:tc>
          <w:tcPr>
            <w:tcW w:w="737" w:type="dxa"/>
            <w:shd w:val="clear" w:color="auto" w:fill="auto"/>
            <w:tcMar>
              <w:left w:w="43" w:type="dxa"/>
              <w:right w:w="43" w:type="dxa"/>
            </w:tcMar>
            <w:vAlign w:val="center"/>
          </w:tcPr>
          <w:p w:rsidR="00386E4A" w:rsidRDefault="00386E4A" w:rsidP="00386E4A">
            <w:pPr>
              <w:jc w:val="right"/>
              <w:rPr>
                <w:sz w:val="14"/>
                <w:szCs w:val="14"/>
              </w:rPr>
            </w:pPr>
            <w:r>
              <w:rPr>
                <w:sz w:val="14"/>
                <w:szCs w:val="14"/>
              </w:rPr>
              <w:t>394,703</w:t>
            </w:r>
          </w:p>
        </w:tc>
        <w:tc>
          <w:tcPr>
            <w:tcW w:w="815" w:type="dxa"/>
            <w:shd w:val="clear" w:color="auto" w:fill="auto"/>
            <w:tcMar>
              <w:left w:w="43" w:type="dxa"/>
              <w:right w:w="43" w:type="dxa"/>
            </w:tcMar>
            <w:vAlign w:val="center"/>
          </w:tcPr>
          <w:p w:rsidR="00386E4A" w:rsidRDefault="00386E4A" w:rsidP="00386E4A">
            <w:pPr>
              <w:jc w:val="right"/>
              <w:rPr>
                <w:sz w:val="14"/>
                <w:szCs w:val="14"/>
              </w:rPr>
            </w:pPr>
            <w:r>
              <w:rPr>
                <w:sz w:val="14"/>
                <w:szCs w:val="14"/>
              </w:rPr>
              <w:t>207,740</w:t>
            </w:r>
          </w:p>
        </w:tc>
        <w:tc>
          <w:tcPr>
            <w:tcW w:w="75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207,740</w:t>
            </w:r>
          </w:p>
        </w:tc>
        <w:tc>
          <w:tcPr>
            <w:tcW w:w="702" w:type="dxa"/>
            <w:shd w:val="clear" w:color="auto" w:fill="auto"/>
            <w:tcMar>
              <w:left w:w="43" w:type="dxa"/>
              <w:right w:w="43" w:type="dxa"/>
            </w:tcMar>
            <w:vAlign w:val="center"/>
          </w:tcPr>
          <w:p w:rsidR="00386E4A" w:rsidRDefault="00386E4A" w:rsidP="00386E4A">
            <w:pPr>
              <w:jc w:val="right"/>
              <w:rPr>
                <w:sz w:val="14"/>
                <w:szCs w:val="14"/>
              </w:rPr>
            </w:pPr>
            <w:r>
              <w:rPr>
                <w:sz w:val="14"/>
                <w:szCs w:val="14"/>
              </w:rPr>
              <w:t>214,468</w:t>
            </w:r>
          </w:p>
        </w:tc>
        <w:tc>
          <w:tcPr>
            <w:tcW w:w="810" w:type="dxa"/>
            <w:shd w:val="clear" w:color="auto" w:fill="auto"/>
            <w:tcMar>
              <w:left w:w="43" w:type="dxa"/>
              <w:right w:w="43" w:type="dxa"/>
            </w:tcMar>
            <w:vAlign w:val="center"/>
            <w:hideMark/>
          </w:tcPr>
          <w:p w:rsidR="00386E4A" w:rsidRDefault="00386E4A" w:rsidP="00386E4A">
            <w:pPr>
              <w:jc w:val="right"/>
              <w:rPr>
                <w:sz w:val="14"/>
                <w:szCs w:val="14"/>
              </w:rPr>
            </w:pPr>
            <w:r>
              <w:rPr>
                <w:sz w:val="14"/>
                <w:szCs w:val="14"/>
              </w:rPr>
              <w:t>192,712</w:t>
            </w:r>
          </w:p>
        </w:tc>
        <w:tc>
          <w:tcPr>
            <w:tcW w:w="772" w:type="dxa"/>
            <w:shd w:val="clear" w:color="auto" w:fill="auto"/>
            <w:tcMar>
              <w:left w:w="43" w:type="dxa"/>
              <w:right w:w="43" w:type="dxa"/>
            </w:tcMar>
            <w:vAlign w:val="center"/>
          </w:tcPr>
          <w:p w:rsidR="00386E4A" w:rsidRDefault="00386E4A" w:rsidP="00386E4A">
            <w:pPr>
              <w:jc w:val="right"/>
              <w:rPr>
                <w:sz w:val="14"/>
                <w:szCs w:val="14"/>
              </w:rPr>
            </w:pPr>
            <w:r>
              <w:rPr>
                <w:sz w:val="14"/>
                <w:szCs w:val="14"/>
              </w:rPr>
              <w:t>165,880</w:t>
            </w:r>
          </w:p>
        </w:tc>
        <w:tc>
          <w:tcPr>
            <w:tcW w:w="686" w:type="dxa"/>
            <w:shd w:val="clear" w:color="auto" w:fill="auto"/>
            <w:tcMar>
              <w:left w:w="43" w:type="dxa"/>
              <w:right w:w="43" w:type="dxa"/>
            </w:tcMar>
            <w:vAlign w:val="center"/>
          </w:tcPr>
          <w:p w:rsidR="00386E4A" w:rsidRDefault="00386E4A" w:rsidP="00386E4A">
            <w:pPr>
              <w:jc w:val="right"/>
              <w:rPr>
                <w:sz w:val="14"/>
                <w:szCs w:val="14"/>
              </w:rPr>
            </w:pPr>
            <w:r>
              <w:rPr>
                <w:sz w:val="14"/>
                <w:szCs w:val="14"/>
              </w:rPr>
              <w:t>397,796</w:t>
            </w:r>
          </w:p>
        </w:tc>
        <w:tc>
          <w:tcPr>
            <w:tcW w:w="720" w:type="dxa"/>
            <w:shd w:val="clear" w:color="auto" w:fill="auto"/>
            <w:noWrap/>
            <w:tcMar>
              <w:left w:w="43" w:type="dxa"/>
              <w:right w:w="43" w:type="dxa"/>
            </w:tcMar>
            <w:vAlign w:val="center"/>
          </w:tcPr>
          <w:p w:rsidR="00386E4A" w:rsidRDefault="00386E4A" w:rsidP="00386E4A">
            <w:pPr>
              <w:jc w:val="right"/>
              <w:rPr>
                <w:sz w:val="14"/>
                <w:szCs w:val="14"/>
              </w:rPr>
            </w:pPr>
            <w:r>
              <w:rPr>
                <w:sz w:val="14"/>
                <w:szCs w:val="14"/>
              </w:rPr>
              <w:t>537,843</w:t>
            </w:r>
          </w:p>
        </w:tc>
      </w:tr>
      <w:tr w:rsidR="00386E4A" w:rsidRPr="00FA2FBA" w:rsidTr="00D8784E">
        <w:trPr>
          <w:trHeight w:val="245"/>
        </w:trPr>
        <w:tc>
          <w:tcPr>
            <w:tcW w:w="4088" w:type="dxa"/>
            <w:tcBorders>
              <w:bottom w:val="single" w:sz="12" w:space="0" w:color="auto"/>
            </w:tcBorders>
            <w:shd w:val="clear" w:color="auto" w:fill="auto"/>
            <w:noWrap/>
            <w:vAlign w:val="center"/>
            <w:hideMark/>
          </w:tcPr>
          <w:p w:rsidR="00386E4A" w:rsidRPr="00FA2FBA" w:rsidRDefault="00386E4A" w:rsidP="00386E4A">
            <w:pPr>
              <w:jc w:val="left"/>
              <w:rPr>
                <w:i/>
                <w:iCs/>
                <w:color w:val="auto"/>
                <w:szCs w:val="16"/>
              </w:rPr>
            </w:pPr>
            <w:r w:rsidRPr="00FA2FBA">
              <w:rPr>
                <w:i/>
                <w:iCs/>
                <w:color w:val="auto"/>
                <w:szCs w:val="16"/>
              </w:rPr>
              <w:t>Less: Other Assets</w:t>
            </w:r>
          </w:p>
        </w:tc>
        <w:tc>
          <w:tcPr>
            <w:tcW w:w="648" w:type="dxa"/>
            <w:tcBorders>
              <w:bottom w:val="single" w:sz="12" w:space="0" w:color="auto"/>
            </w:tcBorders>
            <w:shd w:val="clear" w:color="auto" w:fill="auto"/>
            <w:tcMar>
              <w:left w:w="43" w:type="dxa"/>
              <w:right w:w="43" w:type="dxa"/>
            </w:tcMar>
            <w:vAlign w:val="center"/>
            <w:hideMark/>
          </w:tcPr>
          <w:p w:rsidR="00386E4A" w:rsidRDefault="00386E4A" w:rsidP="00386E4A">
            <w:pPr>
              <w:jc w:val="right"/>
              <w:rPr>
                <w:i/>
                <w:iCs/>
                <w:sz w:val="14"/>
                <w:szCs w:val="14"/>
              </w:rPr>
            </w:pPr>
            <w:r>
              <w:rPr>
                <w:i/>
                <w:iCs/>
                <w:sz w:val="14"/>
                <w:szCs w:val="14"/>
              </w:rPr>
              <w:t>151,567</w:t>
            </w:r>
          </w:p>
        </w:tc>
        <w:tc>
          <w:tcPr>
            <w:tcW w:w="737" w:type="dxa"/>
            <w:tcBorders>
              <w:bottom w:val="single" w:sz="12" w:space="0" w:color="auto"/>
            </w:tcBorders>
            <w:shd w:val="clear" w:color="auto" w:fill="auto"/>
            <w:tcMar>
              <w:left w:w="43" w:type="dxa"/>
              <w:right w:w="43" w:type="dxa"/>
            </w:tcMar>
            <w:vAlign w:val="center"/>
          </w:tcPr>
          <w:p w:rsidR="00386E4A" w:rsidRDefault="00386E4A" w:rsidP="00386E4A">
            <w:pPr>
              <w:jc w:val="right"/>
              <w:rPr>
                <w:i/>
                <w:iCs/>
                <w:sz w:val="14"/>
                <w:szCs w:val="14"/>
              </w:rPr>
            </w:pPr>
            <w:r>
              <w:rPr>
                <w:i/>
                <w:iCs/>
                <w:sz w:val="14"/>
                <w:szCs w:val="14"/>
              </w:rPr>
              <w:t>197,495</w:t>
            </w:r>
          </w:p>
        </w:tc>
        <w:tc>
          <w:tcPr>
            <w:tcW w:w="815" w:type="dxa"/>
            <w:tcBorders>
              <w:bottom w:val="single" w:sz="12" w:space="0" w:color="auto"/>
            </w:tcBorders>
            <w:shd w:val="clear" w:color="auto" w:fill="auto"/>
            <w:tcMar>
              <w:left w:w="43" w:type="dxa"/>
              <w:right w:w="43" w:type="dxa"/>
            </w:tcMar>
            <w:vAlign w:val="center"/>
          </w:tcPr>
          <w:p w:rsidR="00386E4A" w:rsidRDefault="00386E4A" w:rsidP="00386E4A">
            <w:pPr>
              <w:jc w:val="right"/>
              <w:rPr>
                <w:i/>
                <w:iCs/>
                <w:sz w:val="14"/>
                <w:szCs w:val="14"/>
              </w:rPr>
            </w:pPr>
            <w:r>
              <w:rPr>
                <w:i/>
                <w:iCs/>
                <w:sz w:val="14"/>
                <w:szCs w:val="14"/>
              </w:rPr>
              <w:t>180,636</w:t>
            </w:r>
          </w:p>
        </w:tc>
        <w:tc>
          <w:tcPr>
            <w:tcW w:w="750" w:type="dxa"/>
            <w:tcBorders>
              <w:bottom w:val="single" w:sz="12" w:space="0" w:color="auto"/>
            </w:tcBorders>
            <w:shd w:val="clear" w:color="auto" w:fill="auto"/>
            <w:tcMar>
              <w:left w:w="43" w:type="dxa"/>
              <w:right w:w="43" w:type="dxa"/>
            </w:tcMar>
            <w:vAlign w:val="center"/>
            <w:hideMark/>
          </w:tcPr>
          <w:p w:rsidR="00386E4A" w:rsidRDefault="00386E4A" w:rsidP="00386E4A">
            <w:pPr>
              <w:jc w:val="right"/>
              <w:rPr>
                <w:i/>
                <w:iCs/>
                <w:sz w:val="14"/>
                <w:szCs w:val="14"/>
              </w:rPr>
            </w:pPr>
            <w:r>
              <w:rPr>
                <w:i/>
                <w:iCs/>
                <w:sz w:val="14"/>
                <w:szCs w:val="14"/>
              </w:rPr>
              <w:t>180,636</w:t>
            </w:r>
          </w:p>
        </w:tc>
        <w:tc>
          <w:tcPr>
            <w:tcW w:w="702" w:type="dxa"/>
            <w:tcBorders>
              <w:bottom w:val="single" w:sz="12" w:space="0" w:color="auto"/>
            </w:tcBorders>
            <w:shd w:val="clear" w:color="auto" w:fill="auto"/>
            <w:tcMar>
              <w:left w:w="43" w:type="dxa"/>
              <w:right w:w="43" w:type="dxa"/>
            </w:tcMar>
            <w:vAlign w:val="center"/>
          </w:tcPr>
          <w:p w:rsidR="00386E4A" w:rsidRDefault="00386E4A" w:rsidP="00386E4A">
            <w:pPr>
              <w:jc w:val="right"/>
              <w:rPr>
                <w:i/>
                <w:iCs/>
                <w:sz w:val="14"/>
                <w:szCs w:val="14"/>
              </w:rPr>
            </w:pPr>
            <w:r>
              <w:rPr>
                <w:i/>
                <w:iCs/>
                <w:sz w:val="14"/>
                <w:szCs w:val="14"/>
              </w:rPr>
              <w:t>202,189</w:t>
            </w:r>
          </w:p>
        </w:tc>
        <w:tc>
          <w:tcPr>
            <w:tcW w:w="810" w:type="dxa"/>
            <w:tcBorders>
              <w:bottom w:val="single" w:sz="12" w:space="0" w:color="auto"/>
            </w:tcBorders>
            <w:shd w:val="clear" w:color="auto" w:fill="auto"/>
            <w:tcMar>
              <w:left w:w="43" w:type="dxa"/>
              <w:right w:w="43" w:type="dxa"/>
            </w:tcMar>
            <w:vAlign w:val="center"/>
            <w:hideMark/>
          </w:tcPr>
          <w:p w:rsidR="00386E4A" w:rsidRDefault="00386E4A" w:rsidP="00386E4A">
            <w:pPr>
              <w:jc w:val="right"/>
              <w:rPr>
                <w:i/>
                <w:iCs/>
                <w:sz w:val="14"/>
                <w:szCs w:val="14"/>
              </w:rPr>
            </w:pPr>
            <w:r>
              <w:rPr>
                <w:i/>
                <w:iCs/>
                <w:sz w:val="14"/>
                <w:szCs w:val="14"/>
              </w:rPr>
              <w:t>590,460</w:t>
            </w:r>
          </w:p>
        </w:tc>
        <w:tc>
          <w:tcPr>
            <w:tcW w:w="772" w:type="dxa"/>
            <w:tcBorders>
              <w:bottom w:val="single" w:sz="12" w:space="0" w:color="auto"/>
            </w:tcBorders>
            <w:shd w:val="clear" w:color="auto" w:fill="auto"/>
            <w:tcMar>
              <w:left w:w="43" w:type="dxa"/>
              <w:right w:w="43" w:type="dxa"/>
            </w:tcMar>
            <w:vAlign w:val="center"/>
          </w:tcPr>
          <w:p w:rsidR="00386E4A" w:rsidRDefault="00386E4A" w:rsidP="00386E4A">
            <w:pPr>
              <w:jc w:val="right"/>
              <w:rPr>
                <w:i/>
                <w:iCs/>
                <w:sz w:val="14"/>
                <w:szCs w:val="14"/>
              </w:rPr>
            </w:pPr>
            <w:r>
              <w:rPr>
                <w:i/>
                <w:iCs/>
                <w:sz w:val="14"/>
                <w:szCs w:val="14"/>
              </w:rPr>
              <w:t>582,102</w:t>
            </w:r>
          </w:p>
        </w:tc>
        <w:tc>
          <w:tcPr>
            <w:tcW w:w="686" w:type="dxa"/>
            <w:tcBorders>
              <w:bottom w:val="single" w:sz="12" w:space="0" w:color="auto"/>
            </w:tcBorders>
            <w:shd w:val="clear" w:color="auto" w:fill="auto"/>
            <w:tcMar>
              <w:left w:w="43" w:type="dxa"/>
              <w:right w:w="43" w:type="dxa"/>
            </w:tcMar>
            <w:vAlign w:val="center"/>
          </w:tcPr>
          <w:p w:rsidR="00386E4A" w:rsidRDefault="00386E4A" w:rsidP="00386E4A">
            <w:pPr>
              <w:jc w:val="right"/>
              <w:rPr>
                <w:i/>
                <w:iCs/>
                <w:sz w:val="14"/>
                <w:szCs w:val="14"/>
              </w:rPr>
            </w:pPr>
            <w:r>
              <w:rPr>
                <w:i/>
                <w:iCs/>
                <w:sz w:val="14"/>
                <w:szCs w:val="14"/>
              </w:rPr>
              <w:t>716,753</w:t>
            </w:r>
          </w:p>
        </w:tc>
        <w:tc>
          <w:tcPr>
            <w:tcW w:w="720" w:type="dxa"/>
            <w:tcBorders>
              <w:bottom w:val="single" w:sz="12" w:space="0" w:color="auto"/>
            </w:tcBorders>
            <w:shd w:val="clear" w:color="auto" w:fill="auto"/>
            <w:noWrap/>
            <w:tcMar>
              <w:left w:w="43" w:type="dxa"/>
              <w:right w:w="43" w:type="dxa"/>
            </w:tcMar>
            <w:vAlign w:val="center"/>
          </w:tcPr>
          <w:p w:rsidR="00386E4A" w:rsidRDefault="00386E4A" w:rsidP="00386E4A">
            <w:pPr>
              <w:jc w:val="right"/>
              <w:rPr>
                <w:i/>
                <w:iCs/>
                <w:sz w:val="14"/>
                <w:szCs w:val="14"/>
              </w:rPr>
            </w:pPr>
            <w:r>
              <w:rPr>
                <w:i/>
                <w:iCs/>
                <w:sz w:val="14"/>
                <w:szCs w:val="14"/>
              </w:rPr>
              <w:t>1,001,008</w:t>
            </w:r>
          </w:p>
        </w:tc>
      </w:tr>
      <w:tr w:rsidR="00A70FC7" w:rsidRPr="00FA2FBA" w:rsidTr="00045D0C">
        <w:trPr>
          <w:trHeight w:val="375"/>
        </w:trPr>
        <w:tc>
          <w:tcPr>
            <w:tcW w:w="10728" w:type="dxa"/>
            <w:gridSpan w:val="10"/>
            <w:tcBorders>
              <w:top w:val="single" w:sz="12" w:space="0" w:color="auto"/>
            </w:tcBorders>
            <w:shd w:val="clear" w:color="auto" w:fill="auto"/>
            <w:noWrap/>
            <w:hideMark/>
          </w:tcPr>
          <w:p w:rsidR="00A70FC7" w:rsidRDefault="00A70FC7" w:rsidP="00A70FC7">
            <w:pPr>
              <w:jc w:val="right"/>
              <w:rPr>
                <w:b/>
                <w:bCs/>
                <w:color w:val="auto"/>
                <w:sz w:val="14"/>
                <w:szCs w:val="14"/>
              </w:rPr>
            </w:pPr>
            <w:r>
              <w:rPr>
                <w:sz w:val="14"/>
                <w:szCs w:val="14"/>
              </w:rPr>
              <w:t>Source: Statistics &amp; Data Warehouse Department SBP</w:t>
            </w:r>
          </w:p>
          <w:p w:rsidR="00A70FC7" w:rsidRPr="00FA2FBA" w:rsidRDefault="00A70FC7" w:rsidP="00A70FC7">
            <w:pPr>
              <w:jc w:val="left"/>
              <w:rPr>
                <w:rFonts w:ascii="Calibri" w:hAnsi="Calibri"/>
                <w:sz w:val="22"/>
                <w:szCs w:val="22"/>
              </w:rPr>
            </w:pPr>
            <w:r w:rsidRPr="004F1CC1">
              <w:rPr>
                <w:b/>
                <w:bCs/>
                <w:color w:val="auto"/>
                <w:sz w:val="14"/>
                <w:szCs w:val="14"/>
              </w:rPr>
              <w:t xml:space="preserve">Note :  </w:t>
            </w:r>
          </w:p>
        </w:tc>
      </w:tr>
      <w:tr w:rsidR="00A70FC7" w:rsidRPr="00FA2FBA" w:rsidTr="00045D0C">
        <w:trPr>
          <w:trHeight w:val="423"/>
        </w:trPr>
        <w:tc>
          <w:tcPr>
            <w:tcW w:w="10728" w:type="dxa"/>
            <w:gridSpan w:val="10"/>
            <w:shd w:val="clear" w:color="auto" w:fill="auto"/>
            <w:noWrap/>
            <w:vAlign w:val="center"/>
            <w:hideMark/>
          </w:tcPr>
          <w:p w:rsidR="00A70FC7" w:rsidRPr="00B26D66" w:rsidRDefault="00A70FC7" w:rsidP="00A70FC7">
            <w:pPr>
              <w:numPr>
                <w:ilvl w:val="0"/>
                <w:numId w:val="14"/>
              </w:numPr>
              <w:tabs>
                <w:tab w:val="left" w:pos="450"/>
              </w:tabs>
              <w:ind w:left="360"/>
              <w:jc w:val="left"/>
              <w:rPr>
                <w:rFonts w:asciiTheme="majorBidi" w:hAnsiTheme="majorBidi" w:cstheme="majorBidi"/>
                <w:color w:val="auto"/>
                <w:sz w:val="14"/>
                <w:szCs w:val="14"/>
              </w:rPr>
            </w:pPr>
            <w:r w:rsidRPr="00B26D66">
              <w:rPr>
                <w:rFonts w:asciiTheme="majorBidi" w:hAnsiTheme="majorBidi" w:cstheme="majorBidi"/>
                <w:color w:val="auto"/>
                <w:sz w:val="14"/>
                <w:szCs w:val="14"/>
              </w:rPr>
              <w:t xml:space="preserve">The table shows monetary statistics of the Central Bank (State Bank of Pakistan) according to the guidelines of IMF Monetary and Financial Statistics Manual (MFSM 2000). Compilation methodology is available at: </w:t>
            </w:r>
            <w:hyperlink r:id="rId8" w:history="1">
              <w:r w:rsidRPr="00B26D66">
                <w:rPr>
                  <w:rFonts w:asciiTheme="majorBidi" w:hAnsiTheme="majorBidi" w:cstheme="majorBidi"/>
                  <w:color w:val="auto"/>
                  <w:sz w:val="14"/>
                  <w:szCs w:val="14"/>
                </w:rPr>
                <w:t>http://www.sbp.org.pk/departments/Guidelines.htm</w:t>
              </w:r>
            </w:hyperlink>
          </w:p>
          <w:p w:rsidR="00A70FC7" w:rsidRDefault="00A70FC7" w:rsidP="00A70FC7">
            <w:pPr>
              <w:numPr>
                <w:ilvl w:val="0"/>
                <w:numId w:val="14"/>
              </w:numPr>
              <w:tabs>
                <w:tab w:val="left" w:pos="450"/>
              </w:tabs>
              <w:ind w:left="360"/>
              <w:jc w:val="left"/>
              <w:rPr>
                <w:rFonts w:asciiTheme="majorBidi" w:hAnsiTheme="majorBidi" w:cstheme="majorBidi"/>
                <w:color w:val="auto"/>
                <w:sz w:val="14"/>
                <w:szCs w:val="14"/>
              </w:rPr>
            </w:pPr>
            <w:r w:rsidRPr="006A1E59">
              <w:rPr>
                <w:rFonts w:asciiTheme="majorBidi" w:hAnsiTheme="majorBidi" w:cstheme="majorBidi"/>
                <w:color w:val="auto"/>
                <w:sz w:val="14"/>
                <w:szCs w:val="14"/>
              </w:rPr>
              <w:t>General Government includes Central and Provincial Government &amp; Provincial Governments includes Provincial and Local Governments</w:t>
            </w:r>
          </w:p>
          <w:p w:rsidR="00A70FC7" w:rsidRDefault="00A70FC7" w:rsidP="00A70FC7">
            <w:pPr>
              <w:numPr>
                <w:ilvl w:val="0"/>
                <w:numId w:val="14"/>
              </w:numPr>
              <w:tabs>
                <w:tab w:val="left" w:pos="450"/>
              </w:tabs>
              <w:ind w:left="360"/>
              <w:jc w:val="left"/>
              <w:rPr>
                <w:rFonts w:asciiTheme="majorBidi" w:hAnsiTheme="majorBidi" w:cstheme="majorBidi"/>
                <w:color w:val="auto"/>
                <w:sz w:val="14"/>
                <w:szCs w:val="14"/>
              </w:rPr>
            </w:pPr>
            <w:r w:rsidRPr="001265F6">
              <w:rPr>
                <w:rFonts w:asciiTheme="majorBidi" w:hAnsiTheme="majorBidi" w:cstheme="majorBidi"/>
                <w:color w:val="auto"/>
                <w:sz w:val="14"/>
                <w:szCs w:val="14"/>
              </w:rPr>
              <w:t xml:space="preserve">Note Explaining major changes is available at: </w:t>
            </w:r>
            <w:hyperlink r:id="rId9" w:history="1">
              <w:r w:rsidRPr="001265F6">
                <w:rPr>
                  <w:rStyle w:val="Hyperlink"/>
                  <w:rFonts w:asciiTheme="majorBidi" w:hAnsiTheme="majorBidi" w:cstheme="majorBidi"/>
                  <w:sz w:val="14"/>
                  <w:szCs w:val="14"/>
                </w:rPr>
                <w:t>http://www.sbp.org.pk/departments/stats/ntb.htm</w:t>
              </w:r>
            </w:hyperlink>
          </w:p>
          <w:p w:rsidR="00A70FC7" w:rsidRPr="00B26D66" w:rsidRDefault="00A70FC7" w:rsidP="00A70FC7">
            <w:pPr>
              <w:numPr>
                <w:ilvl w:val="0"/>
                <w:numId w:val="14"/>
              </w:numPr>
              <w:tabs>
                <w:tab w:val="left" w:pos="450"/>
              </w:tabs>
              <w:ind w:left="360"/>
              <w:jc w:val="left"/>
              <w:rPr>
                <w:rFonts w:asciiTheme="majorBidi" w:hAnsiTheme="majorBidi" w:cstheme="majorBidi"/>
                <w:color w:val="auto"/>
                <w:sz w:val="14"/>
                <w:szCs w:val="14"/>
              </w:rPr>
            </w:pPr>
            <w:r w:rsidRPr="00B26D66">
              <w:rPr>
                <w:rFonts w:asciiTheme="majorBidi" w:hAnsiTheme="majorBidi" w:cstheme="majorBidi"/>
                <w:color w:val="auto"/>
                <w:sz w:val="14"/>
                <w:szCs w:val="14"/>
              </w:rPr>
              <w:t xml:space="preserve">The claims on Indian Government </w:t>
            </w:r>
            <w:proofErr w:type="gramStart"/>
            <w:r w:rsidRPr="00B26D66">
              <w:rPr>
                <w:rFonts w:asciiTheme="majorBidi" w:hAnsiTheme="majorBidi" w:cstheme="majorBidi"/>
                <w:color w:val="auto"/>
                <w:sz w:val="14"/>
                <w:szCs w:val="14"/>
              </w:rPr>
              <w:t>are reclassified</w:t>
            </w:r>
            <w:proofErr w:type="gramEnd"/>
            <w:r w:rsidRPr="00B26D66">
              <w:rPr>
                <w:rFonts w:asciiTheme="majorBidi" w:hAnsiTheme="majorBidi" w:cstheme="majorBidi"/>
                <w:color w:val="auto"/>
                <w:sz w:val="14"/>
                <w:szCs w:val="14"/>
              </w:rPr>
              <w:t xml:space="preserve"> as Other Assets in line with changes in SBP Statement of Affairs from July 2020.</w:t>
            </w:r>
          </w:p>
        </w:tc>
      </w:tr>
      <w:tr w:rsidR="00A70FC7" w:rsidRPr="00FA2FBA" w:rsidTr="00045D0C">
        <w:trPr>
          <w:trHeight w:val="268"/>
        </w:trPr>
        <w:tc>
          <w:tcPr>
            <w:tcW w:w="10728" w:type="dxa"/>
            <w:gridSpan w:val="10"/>
            <w:shd w:val="clear" w:color="auto" w:fill="auto"/>
            <w:noWrap/>
            <w:vAlign w:val="center"/>
            <w:hideMark/>
          </w:tcPr>
          <w:p w:rsidR="00A70FC7" w:rsidRPr="00CE511E" w:rsidRDefault="00A70FC7" w:rsidP="00A70FC7">
            <w:pPr>
              <w:ind w:left="288"/>
              <w:jc w:val="left"/>
              <w:rPr>
                <w:color w:val="0000FF"/>
                <w:sz w:val="14"/>
                <w:szCs w:val="14"/>
                <w:u w:val="single"/>
              </w:rPr>
            </w:pPr>
            <w:r>
              <w:rPr>
                <w:color w:val="auto"/>
                <w:sz w:val="14"/>
                <w:szCs w:val="14"/>
              </w:rPr>
              <w:t xml:space="preserve">  </w:t>
            </w:r>
            <w:r w:rsidRPr="00CE511E">
              <w:rPr>
                <w:color w:val="auto"/>
                <w:sz w:val="14"/>
                <w:szCs w:val="14"/>
              </w:rPr>
              <w:t xml:space="preserve">Archive link: </w:t>
            </w:r>
            <w:hyperlink r:id="rId10" w:history="1">
              <w:r w:rsidRPr="00CE511E">
                <w:rPr>
                  <w:rStyle w:val="Hyperlink"/>
                  <w:sz w:val="14"/>
                  <w:szCs w:val="14"/>
                </w:rPr>
                <w:t>http://www.sbp.org.pk/ecodata/AnaAccArc.xls</w:t>
              </w:r>
            </w:hyperlink>
          </w:p>
        </w:tc>
      </w:tr>
    </w:tbl>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62" w:type="dxa"/>
        <w:tblLook w:val="04A0" w:firstRow="1" w:lastRow="0" w:firstColumn="1" w:lastColumn="0" w:noHBand="0" w:noVBand="1"/>
      </w:tblPr>
      <w:tblGrid>
        <w:gridCol w:w="2928"/>
        <w:gridCol w:w="760"/>
        <w:gridCol w:w="741"/>
        <w:gridCol w:w="807"/>
        <w:gridCol w:w="810"/>
        <w:gridCol w:w="864"/>
        <w:gridCol w:w="716"/>
        <w:gridCol w:w="716"/>
        <w:gridCol w:w="810"/>
        <w:gridCol w:w="810"/>
      </w:tblGrid>
      <w:tr w:rsidR="006146BD" w:rsidRPr="008245E8" w:rsidTr="00EF6543">
        <w:trPr>
          <w:trHeight w:val="216"/>
        </w:trPr>
        <w:tc>
          <w:tcPr>
            <w:tcW w:w="9962"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EF6543">
        <w:trPr>
          <w:trHeight w:val="216"/>
        </w:trPr>
        <w:tc>
          <w:tcPr>
            <w:tcW w:w="9962"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EF6543" w:rsidRPr="008245E8" w:rsidTr="00D8784E">
        <w:trPr>
          <w:trHeight w:val="216"/>
        </w:trPr>
        <w:tc>
          <w:tcPr>
            <w:tcW w:w="2928" w:type="dxa"/>
            <w:vMerge w:val="restart"/>
            <w:tcBorders>
              <w:top w:val="nil"/>
              <w:left w:val="nil"/>
              <w:bottom w:val="single" w:sz="12" w:space="0" w:color="000000"/>
              <w:right w:val="single" w:sz="4" w:space="0" w:color="auto"/>
            </w:tcBorders>
            <w:shd w:val="clear" w:color="auto" w:fill="auto"/>
            <w:noWrap/>
            <w:vAlign w:val="center"/>
            <w:hideMark/>
          </w:tcPr>
          <w:p w:rsidR="00EF6543" w:rsidRPr="008245E8" w:rsidRDefault="00EF6543" w:rsidP="005251D4">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EF6543" w:rsidRPr="002D5FD9" w:rsidRDefault="00EF6543" w:rsidP="005251D4">
            <w:pPr>
              <w:jc w:val="right"/>
              <w:rPr>
                <w:b/>
                <w:bCs/>
                <w:szCs w:val="16"/>
              </w:rPr>
            </w:pPr>
            <w:r>
              <w:rPr>
                <w:b/>
                <w:bCs/>
                <w:szCs w:val="16"/>
              </w:rPr>
              <w:t>FY18</w:t>
            </w:r>
          </w:p>
        </w:tc>
        <w:tc>
          <w:tcPr>
            <w:tcW w:w="741" w:type="dxa"/>
            <w:vMerge w:val="restart"/>
            <w:tcBorders>
              <w:top w:val="nil"/>
              <w:left w:val="single" w:sz="4" w:space="0" w:color="auto"/>
              <w:right w:val="single" w:sz="4" w:space="0" w:color="auto"/>
            </w:tcBorders>
            <w:shd w:val="clear" w:color="auto" w:fill="auto"/>
            <w:vAlign w:val="center"/>
          </w:tcPr>
          <w:p w:rsidR="00EF6543" w:rsidRPr="002D5FD9" w:rsidRDefault="00EF6543" w:rsidP="005251D4">
            <w:pPr>
              <w:jc w:val="right"/>
              <w:rPr>
                <w:b/>
                <w:bCs/>
                <w:szCs w:val="16"/>
              </w:rPr>
            </w:pPr>
            <w:r>
              <w:rPr>
                <w:b/>
                <w:bCs/>
                <w:szCs w:val="16"/>
              </w:rPr>
              <w:t>FY19</w:t>
            </w:r>
          </w:p>
        </w:tc>
        <w:tc>
          <w:tcPr>
            <w:tcW w:w="807" w:type="dxa"/>
            <w:vMerge w:val="restart"/>
            <w:tcBorders>
              <w:top w:val="nil"/>
              <w:left w:val="single" w:sz="4" w:space="0" w:color="auto"/>
              <w:right w:val="single" w:sz="4" w:space="0" w:color="auto"/>
            </w:tcBorders>
            <w:shd w:val="clear" w:color="auto" w:fill="auto"/>
            <w:vAlign w:val="center"/>
          </w:tcPr>
          <w:p w:rsidR="00EF6543" w:rsidRPr="002D5FD9" w:rsidRDefault="00EF6543" w:rsidP="00C60409">
            <w:pPr>
              <w:jc w:val="right"/>
              <w:rPr>
                <w:b/>
                <w:bCs/>
                <w:szCs w:val="16"/>
              </w:rPr>
            </w:pPr>
            <w:r>
              <w:rPr>
                <w:b/>
                <w:bCs/>
                <w:szCs w:val="16"/>
              </w:rPr>
              <w:t>FY20</w:t>
            </w:r>
          </w:p>
        </w:tc>
        <w:tc>
          <w:tcPr>
            <w:tcW w:w="1674" w:type="dxa"/>
            <w:gridSpan w:val="2"/>
            <w:tcBorders>
              <w:top w:val="nil"/>
              <w:left w:val="single" w:sz="4" w:space="0" w:color="auto"/>
              <w:bottom w:val="single" w:sz="4" w:space="0" w:color="auto"/>
              <w:right w:val="single" w:sz="4" w:space="0" w:color="auto"/>
            </w:tcBorders>
            <w:shd w:val="clear" w:color="auto" w:fill="auto"/>
            <w:vAlign w:val="center"/>
          </w:tcPr>
          <w:p w:rsidR="00EF6543" w:rsidRPr="008245E8" w:rsidRDefault="00EF6543" w:rsidP="005251D4">
            <w:pPr>
              <w:rPr>
                <w:b/>
                <w:bCs/>
                <w:color w:val="auto"/>
                <w:szCs w:val="16"/>
              </w:rPr>
            </w:pPr>
            <w:r>
              <w:rPr>
                <w:b/>
                <w:bCs/>
                <w:color w:val="auto"/>
                <w:szCs w:val="16"/>
              </w:rPr>
              <w:t>2020</w:t>
            </w:r>
          </w:p>
        </w:tc>
        <w:tc>
          <w:tcPr>
            <w:tcW w:w="3052" w:type="dxa"/>
            <w:gridSpan w:val="4"/>
            <w:tcBorders>
              <w:top w:val="single" w:sz="12" w:space="0" w:color="auto"/>
              <w:left w:val="single" w:sz="4" w:space="0" w:color="auto"/>
              <w:bottom w:val="single" w:sz="4" w:space="0" w:color="auto"/>
              <w:right w:val="nil"/>
            </w:tcBorders>
            <w:shd w:val="clear" w:color="auto" w:fill="auto"/>
            <w:vAlign w:val="center"/>
          </w:tcPr>
          <w:p w:rsidR="00EF6543" w:rsidRPr="008245E8" w:rsidRDefault="00EF6543" w:rsidP="005251D4">
            <w:pPr>
              <w:rPr>
                <w:b/>
                <w:bCs/>
                <w:color w:val="auto"/>
                <w:szCs w:val="16"/>
              </w:rPr>
            </w:pPr>
            <w:r>
              <w:rPr>
                <w:b/>
                <w:bCs/>
                <w:color w:val="auto"/>
                <w:szCs w:val="16"/>
              </w:rPr>
              <w:t>2021</w:t>
            </w:r>
          </w:p>
        </w:tc>
      </w:tr>
      <w:tr w:rsidR="00A70FC7" w:rsidRPr="008245E8" w:rsidTr="00D8784E">
        <w:trPr>
          <w:trHeight w:val="216"/>
        </w:trPr>
        <w:tc>
          <w:tcPr>
            <w:tcW w:w="2928" w:type="dxa"/>
            <w:vMerge/>
            <w:tcBorders>
              <w:top w:val="nil"/>
              <w:left w:val="nil"/>
              <w:bottom w:val="single" w:sz="12" w:space="0" w:color="000000"/>
              <w:right w:val="single" w:sz="4" w:space="0" w:color="auto"/>
            </w:tcBorders>
            <w:shd w:val="clear" w:color="auto" w:fill="auto"/>
            <w:vAlign w:val="center"/>
            <w:hideMark/>
          </w:tcPr>
          <w:p w:rsidR="00A70FC7" w:rsidRPr="008245E8" w:rsidRDefault="00A70FC7" w:rsidP="00A70FC7">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70FC7" w:rsidRPr="006619BF" w:rsidRDefault="00A70FC7" w:rsidP="00A70FC7">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70FC7" w:rsidRPr="006619BF" w:rsidRDefault="00A70FC7" w:rsidP="00A70FC7">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70FC7" w:rsidRPr="006619BF" w:rsidRDefault="00A70FC7" w:rsidP="00A70FC7">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70FC7" w:rsidRPr="006619BF" w:rsidRDefault="00A70FC7" w:rsidP="00A70FC7">
            <w:pPr>
              <w:jc w:val="right"/>
              <w:rPr>
                <w:b/>
                <w:color w:val="auto"/>
                <w:sz w:val="14"/>
                <w:szCs w:val="14"/>
              </w:rPr>
            </w:pPr>
            <w:r>
              <w:rPr>
                <w:b/>
                <w:color w:val="auto"/>
                <w:sz w:val="14"/>
                <w:szCs w:val="14"/>
              </w:rPr>
              <w:t>Jun</w:t>
            </w:r>
          </w:p>
        </w:tc>
        <w:tc>
          <w:tcPr>
            <w:tcW w:w="86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70FC7" w:rsidRPr="006619BF" w:rsidRDefault="00CA2420" w:rsidP="00A70FC7">
            <w:pPr>
              <w:jc w:val="right"/>
              <w:rPr>
                <w:b/>
                <w:color w:val="auto"/>
                <w:sz w:val="14"/>
                <w:szCs w:val="14"/>
              </w:rPr>
            </w:pPr>
            <w:r>
              <w:rPr>
                <w:b/>
                <w:color w:val="auto"/>
                <w:sz w:val="14"/>
                <w:szCs w:val="14"/>
              </w:rPr>
              <w:t>Jul</w:t>
            </w:r>
          </w:p>
        </w:tc>
        <w:tc>
          <w:tcPr>
            <w:tcW w:w="71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70FC7" w:rsidRPr="00946E91" w:rsidRDefault="00A70FC7" w:rsidP="00A70FC7">
            <w:pPr>
              <w:jc w:val="right"/>
              <w:rPr>
                <w:b/>
                <w:color w:val="auto"/>
                <w:sz w:val="14"/>
                <w:szCs w:val="14"/>
              </w:rPr>
            </w:pPr>
            <w:r>
              <w:rPr>
                <w:b/>
                <w:color w:val="auto"/>
                <w:sz w:val="14"/>
                <w:szCs w:val="14"/>
              </w:rPr>
              <w:t>Apr</w:t>
            </w:r>
          </w:p>
        </w:tc>
        <w:tc>
          <w:tcPr>
            <w:tcW w:w="716" w:type="dxa"/>
            <w:tcBorders>
              <w:top w:val="single" w:sz="4" w:space="0" w:color="auto"/>
              <w:bottom w:val="single" w:sz="12" w:space="0" w:color="auto"/>
            </w:tcBorders>
            <w:shd w:val="clear" w:color="auto" w:fill="auto"/>
            <w:tcMar>
              <w:left w:w="43" w:type="dxa"/>
              <w:right w:w="43" w:type="dxa"/>
            </w:tcMar>
            <w:vAlign w:val="center"/>
          </w:tcPr>
          <w:p w:rsidR="00A70FC7" w:rsidRPr="00946E91" w:rsidRDefault="00A70FC7" w:rsidP="00A70FC7">
            <w:pPr>
              <w:jc w:val="right"/>
              <w:rPr>
                <w:b/>
                <w:color w:val="auto"/>
                <w:sz w:val="14"/>
                <w:szCs w:val="14"/>
              </w:rPr>
            </w:pPr>
            <w:r>
              <w:rPr>
                <w:b/>
                <w:color w:val="auto"/>
                <w:sz w:val="14"/>
                <w:szCs w:val="14"/>
              </w:rPr>
              <w:t>May</w:t>
            </w:r>
          </w:p>
        </w:tc>
        <w:tc>
          <w:tcPr>
            <w:tcW w:w="810" w:type="dxa"/>
            <w:tcBorders>
              <w:top w:val="single" w:sz="4" w:space="0" w:color="auto"/>
              <w:bottom w:val="single" w:sz="12" w:space="0" w:color="auto"/>
            </w:tcBorders>
            <w:shd w:val="clear" w:color="auto" w:fill="auto"/>
            <w:tcMar>
              <w:left w:w="43" w:type="dxa"/>
              <w:right w:w="43" w:type="dxa"/>
            </w:tcMar>
            <w:vAlign w:val="center"/>
          </w:tcPr>
          <w:p w:rsidR="00A70FC7" w:rsidRPr="00571DA8" w:rsidRDefault="00A70FC7" w:rsidP="00A70FC7">
            <w:pPr>
              <w:jc w:val="right"/>
              <w:rPr>
                <w:b/>
                <w:color w:val="auto"/>
                <w:sz w:val="14"/>
                <w:szCs w:val="14"/>
                <w:vertAlign w:val="superscript"/>
              </w:rPr>
            </w:pPr>
            <w:r>
              <w:rPr>
                <w:b/>
                <w:color w:val="auto"/>
                <w:sz w:val="14"/>
                <w:szCs w:val="14"/>
              </w:rPr>
              <w:t>Jun</w:t>
            </w:r>
            <w:r w:rsidR="00CA2420">
              <w:rPr>
                <w:b/>
                <w:color w:val="auto"/>
                <w:sz w:val="14"/>
                <w:szCs w:val="14"/>
                <w:vertAlign w:val="superscript"/>
              </w:rPr>
              <w:t xml:space="preserve"> </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A70FC7" w:rsidRPr="00CA2420" w:rsidRDefault="00CA2420" w:rsidP="00A70FC7">
            <w:pPr>
              <w:jc w:val="right"/>
              <w:rPr>
                <w:b/>
                <w:color w:val="auto"/>
                <w:sz w:val="14"/>
                <w:szCs w:val="14"/>
                <w:vertAlign w:val="superscript"/>
              </w:rPr>
            </w:pPr>
            <w:r>
              <w:rPr>
                <w:b/>
                <w:color w:val="auto"/>
                <w:sz w:val="14"/>
                <w:szCs w:val="14"/>
              </w:rPr>
              <w:t>Jul</w:t>
            </w:r>
            <w:r>
              <w:rPr>
                <w:b/>
                <w:color w:val="auto"/>
                <w:sz w:val="14"/>
                <w:szCs w:val="14"/>
                <w:vertAlign w:val="superscript"/>
              </w:rPr>
              <w:t xml:space="preserve"> P</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(72,715)</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(180,417)</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(208,786)</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(208,786)</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(88,063)</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(37,056)</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(94,002)</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(186,280)</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(161,005)</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514,474</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604,432</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603,425</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603,425</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718,265</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733,477</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709,474</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669,234</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699,668</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35,023</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59,945</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67,102</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67,102</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75,830</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67,639</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64,190</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56,997</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60,085</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132,663</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162,224</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181,346</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181,346</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273,963</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252,942</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242,180</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210,303</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223,164</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145,176</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156,463</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121,658</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121,658</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127,725</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180,317</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170,025</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180,153</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184,507</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7,684</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440</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3,574</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3,574</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7,953</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9,242</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9,743</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3,325</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2,820</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1,548</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2,869</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970</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970</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2,002</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1,502</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1,329</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569</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1,562</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189,517</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217,233</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221,967</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221,967</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224,184</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215,474</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215,640</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211,421</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220,950</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2,864</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5,258</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6,808</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6,808</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6,609</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6,360</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6,366</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6,466</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6,580</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587,189</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784,848</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812,211</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812,211</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806,328</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770,533</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803,476</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855,514</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860,673</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178,373</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249,754</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309,856</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309,856</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323,672</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383,613</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400,220</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411,686</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415,005</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395,529</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520,753</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487,075</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487,075</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469,981</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375,546</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402,430</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431,904</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433,920</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2,564</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3,378</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2,409</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2,409</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1,238</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1,042</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797</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1,607</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1,384</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10,723</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10,963</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12,871</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12,871</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11,437</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10,332</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29</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10,317</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10,365</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1,080,602</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1,733,741</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1,510,675</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1,510,675</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1,291,602</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1,375,059</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1,540,134</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1,840,586</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1,440,856</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260,756</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349,590</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331,789</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331,789</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360,795</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383,837</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476,962</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384,594</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387,181</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808,104</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1,253,753</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1,155,088</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1,155,088</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908,758</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987,390</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1,059,245</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1,316,404</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1,047,129</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11,742</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130,397</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23,799</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23,799</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22,048</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3,832</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3,928</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139,588</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6,547</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6,747,146</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5,822,118</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8,649,304</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8,649,304</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8,971,930</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10,491,157</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11,293,746</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11,572,532</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12,098,912</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6,913,695</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6,137,617</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9,079,627</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9,079,627</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9,364,930</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10,960,473</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11,670,608</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12,028,084</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12,521,704</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8,009,697</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7,384,672</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10,470,435</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10,470,435</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10,733,461</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12,437,821</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13,182,667</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13,698,918</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14,175,931</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7,761,847</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7,116,683</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10,190,150</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10,190,150</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10,466,106</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12,150,400</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12,885,322</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13,403,832</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13,893,909</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247,850</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267,989</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280,285</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280,285</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267,355</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287,421</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297,345</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295,087</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282,022</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1,096,002</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1,247,054</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1,390,808</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1,390,808</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1,368,531</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1,477,348</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1,512,059</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1,670,834</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1,654,226</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1,096,002</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1,247,054</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1,390,808</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1,390,808</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1,368,531</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1,477,348</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1,512,059</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1,670,834</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1,654,226</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(166,549)</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(315,499)</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(430,323)</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(430,323)</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(393,000)</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(469,316)</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(376,862)</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(455,552)</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(422,792)</w:t>
            </w:r>
          </w:p>
        </w:tc>
      </w:tr>
      <w:tr w:rsidR="00CA2420" w:rsidRPr="008245E8" w:rsidTr="00EF6543">
        <w:trPr>
          <w:trHeight w:val="363"/>
        </w:trPr>
        <w:tc>
          <w:tcPr>
            <w:tcW w:w="2928" w:type="dxa"/>
            <w:tcBorders>
              <w:top w:val="nil"/>
              <w:left w:val="nil"/>
              <w:bottom w:val="nil"/>
              <w:right w:val="nil"/>
            </w:tcBorders>
            <w:shd w:val="clear" w:color="auto" w:fill="auto"/>
            <w:noWrap/>
            <w:vAlign w:val="center"/>
            <w:hideMark/>
          </w:tcPr>
          <w:p w:rsidR="00CA2420" w:rsidRPr="008245E8" w:rsidRDefault="00CA2420" w:rsidP="00CA2420">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602,715</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565,321</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627,236</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627,236</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636,567</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600,450</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710,771</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718,014</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720,512</w:t>
            </w:r>
          </w:p>
        </w:tc>
      </w:tr>
      <w:tr w:rsidR="008C1990" w:rsidRPr="008245E8" w:rsidTr="00EF6543">
        <w:trPr>
          <w:trHeight w:val="245"/>
        </w:trPr>
        <w:tc>
          <w:tcPr>
            <w:tcW w:w="2928" w:type="dxa"/>
            <w:tcBorders>
              <w:top w:val="nil"/>
              <w:left w:val="nil"/>
              <w:bottom w:val="nil"/>
              <w:right w:val="nil"/>
            </w:tcBorders>
            <w:shd w:val="clear" w:color="auto" w:fill="auto"/>
            <w:noWrap/>
            <w:vAlign w:val="center"/>
            <w:hideMark/>
          </w:tcPr>
          <w:p w:rsidR="008C1990" w:rsidRPr="008245E8" w:rsidRDefault="008C1990" w:rsidP="008C1990">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8C1990" w:rsidRDefault="008C1990" w:rsidP="008C1990">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8C1990" w:rsidRDefault="008C1990" w:rsidP="008C1990">
            <w:pPr>
              <w:jc w:val="right"/>
              <w:rPr>
                <w:i/>
                <w:iCs/>
                <w:sz w:val="14"/>
                <w:szCs w:val="14"/>
              </w:rPr>
            </w:pPr>
            <w:r>
              <w:rPr>
                <w:i/>
                <w:iCs/>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8C1990" w:rsidRDefault="008C1990" w:rsidP="008C1990">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C1990" w:rsidRDefault="008C1990" w:rsidP="008C1990">
            <w:pPr>
              <w:jc w:val="right"/>
              <w:rPr>
                <w:i/>
                <w:iCs/>
                <w:sz w:val="14"/>
                <w:szCs w:val="14"/>
              </w:rPr>
            </w:pPr>
            <w:r>
              <w:rPr>
                <w:i/>
                <w:iCs/>
                <w:sz w:val="14"/>
                <w:szCs w:val="14"/>
              </w:rPr>
              <w:t>..</w:t>
            </w:r>
          </w:p>
        </w:tc>
        <w:tc>
          <w:tcPr>
            <w:tcW w:w="864" w:type="dxa"/>
            <w:tcBorders>
              <w:top w:val="nil"/>
              <w:left w:val="nil"/>
              <w:bottom w:val="nil"/>
              <w:right w:val="nil"/>
            </w:tcBorders>
            <w:shd w:val="clear" w:color="auto" w:fill="auto"/>
            <w:tcMar>
              <w:left w:w="43" w:type="dxa"/>
              <w:right w:w="43" w:type="dxa"/>
            </w:tcMar>
            <w:vAlign w:val="center"/>
          </w:tcPr>
          <w:p w:rsidR="008C1990" w:rsidRDefault="008C1990" w:rsidP="008C1990">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hideMark/>
          </w:tcPr>
          <w:p w:rsidR="008C1990" w:rsidRDefault="008C1990" w:rsidP="008C1990">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8C1990" w:rsidRDefault="008C1990" w:rsidP="008C1990">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C1990" w:rsidRDefault="008C1990" w:rsidP="008C1990">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8C1990" w:rsidRDefault="008C1990" w:rsidP="008C1990">
            <w:pPr>
              <w:jc w:val="right"/>
              <w:rPr>
                <w:i/>
                <w:iCs/>
                <w:sz w:val="14"/>
                <w:szCs w:val="14"/>
              </w:rPr>
            </w:pPr>
            <w:r>
              <w:rPr>
                <w:i/>
                <w:iCs/>
                <w:sz w:val="14"/>
                <w:szCs w:val="14"/>
              </w:rPr>
              <w:t>..</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602,715</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565,321</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627,236</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627,236</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636,567</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600,450</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710,771</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718,014</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720,512</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769,264</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880,820</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1,057,559</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1,057,559</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1,029,567</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1,069,767</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1,087,633</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1,173,566</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1,143,304</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760,398</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871,915</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1,050,685</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1,050,685</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1,022,639</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1,062,894</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1,080,710</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1,166,699</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1,136,385</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8,866</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8,905</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6,874</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6,874</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6,927</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6,873</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6,923</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6,868</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6,919</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7,318,333</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8,323,196</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8,602,896</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8,602,896</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8,485,127</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9,075,610</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9,098,479</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9,257,016</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9,163,967</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105,183</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99,030</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91,901</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91,901</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96,355</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107,764</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109,280</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115,302</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114,146</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1,268,801</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1,581,154</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1,727,878</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1,727,878</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1,716,221</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1,709,035</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1,709,470</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1,666,031</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1,660,261</w:t>
            </w:r>
          </w:p>
        </w:tc>
      </w:tr>
      <w:tr w:rsidR="00CA2420" w:rsidRPr="008245E8" w:rsidTr="00EF6543">
        <w:trPr>
          <w:trHeight w:val="245"/>
        </w:trPr>
        <w:tc>
          <w:tcPr>
            <w:tcW w:w="2928" w:type="dxa"/>
            <w:tcBorders>
              <w:top w:val="nil"/>
              <w:left w:val="nil"/>
              <w:bottom w:val="nil"/>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4,700,394</w:t>
            </w:r>
          </w:p>
        </w:tc>
        <w:tc>
          <w:tcPr>
            <w:tcW w:w="741"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5,224,698</w:t>
            </w:r>
          </w:p>
        </w:tc>
        <w:tc>
          <w:tcPr>
            <w:tcW w:w="80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5,374,610</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5,374,610</w:t>
            </w:r>
          </w:p>
        </w:tc>
        <w:tc>
          <w:tcPr>
            <w:tcW w:w="864"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5,269,984</w:t>
            </w:r>
          </w:p>
        </w:tc>
        <w:tc>
          <w:tcPr>
            <w:tcW w:w="716"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5,695,108</w:t>
            </w:r>
          </w:p>
        </w:tc>
        <w:tc>
          <w:tcPr>
            <w:tcW w:w="716"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5,717,462</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5,933,586</w:t>
            </w:r>
          </w:p>
        </w:tc>
        <w:tc>
          <w:tcPr>
            <w:tcW w:w="81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5,845,942</w:t>
            </w:r>
          </w:p>
        </w:tc>
      </w:tr>
      <w:tr w:rsidR="00CA2420" w:rsidRPr="008245E8" w:rsidTr="00EF6543">
        <w:trPr>
          <w:trHeight w:val="245"/>
        </w:trPr>
        <w:tc>
          <w:tcPr>
            <w:tcW w:w="2928" w:type="dxa"/>
            <w:tcBorders>
              <w:top w:val="nil"/>
              <w:left w:val="nil"/>
              <w:bottom w:val="single" w:sz="12" w:space="0" w:color="auto"/>
              <w:right w:val="nil"/>
            </w:tcBorders>
            <w:shd w:val="clear" w:color="auto" w:fill="auto"/>
            <w:noWrap/>
            <w:vAlign w:val="center"/>
            <w:hideMark/>
          </w:tcPr>
          <w:p w:rsidR="00CA2420" w:rsidRPr="008245E8" w:rsidRDefault="00CA2420" w:rsidP="00CA2420">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1,243,954</w:t>
            </w:r>
          </w:p>
        </w:tc>
        <w:tc>
          <w:tcPr>
            <w:tcW w:w="741" w:type="dxa"/>
            <w:tcBorders>
              <w:top w:val="nil"/>
              <w:left w:val="nil"/>
              <w:bottom w:val="single" w:sz="12" w:space="0" w:color="auto"/>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1,418,315</w:t>
            </w:r>
          </w:p>
        </w:tc>
        <w:tc>
          <w:tcPr>
            <w:tcW w:w="807" w:type="dxa"/>
            <w:tcBorders>
              <w:top w:val="nil"/>
              <w:left w:val="nil"/>
              <w:bottom w:val="single" w:sz="12" w:space="0" w:color="auto"/>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1,408,507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1,408,507</w:t>
            </w:r>
          </w:p>
        </w:tc>
        <w:tc>
          <w:tcPr>
            <w:tcW w:w="864" w:type="dxa"/>
            <w:tcBorders>
              <w:top w:val="nil"/>
              <w:left w:val="nil"/>
              <w:bottom w:val="single" w:sz="12" w:space="0" w:color="auto"/>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1,402,568</w:t>
            </w:r>
          </w:p>
        </w:tc>
        <w:tc>
          <w:tcPr>
            <w:tcW w:w="716" w:type="dxa"/>
            <w:tcBorders>
              <w:top w:val="nil"/>
              <w:left w:val="nil"/>
              <w:bottom w:val="single" w:sz="12" w:space="0" w:color="auto"/>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1,563,703</w:t>
            </w:r>
          </w:p>
        </w:tc>
        <w:tc>
          <w:tcPr>
            <w:tcW w:w="716" w:type="dxa"/>
            <w:tcBorders>
              <w:top w:val="nil"/>
              <w:left w:val="nil"/>
              <w:bottom w:val="single" w:sz="12" w:space="0" w:color="auto"/>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1,562,266</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1,542,098</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1,543,618</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51"/>
        <w:tblW w:w="10080" w:type="dxa"/>
        <w:tblLayout w:type="fixed"/>
        <w:tblLook w:val="04A0" w:firstRow="1" w:lastRow="0" w:firstColumn="1" w:lastColumn="0" w:noHBand="0" w:noVBand="1"/>
      </w:tblPr>
      <w:tblGrid>
        <w:gridCol w:w="3076"/>
        <w:gridCol w:w="812"/>
        <w:gridCol w:w="810"/>
        <w:gridCol w:w="810"/>
        <w:gridCol w:w="720"/>
        <w:gridCol w:w="792"/>
        <w:gridCol w:w="810"/>
        <w:gridCol w:w="783"/>
        <w:gridCol w:w="747"/>
        <w:gridCol w:w="720"/>
      </w:tblGrid>
      <w:tr w:rsidR="00D118D7" w:rsidRPr="00E5171C" w:rsidTr="003225BB">
        <w:trPr>
          <w:trHeight w:val="245"/>
        </w:trPr>
        <w:tc>
          <w:tcPr>
            <w:tcW w:w="10080" w:type="dxa"/>
            <w:gridSpan w:val="10"/>
            <w:tcBorders>
              <w:top w:val="nil"/>
              <w:left w:val="nil"/>
              <w:bottom w:val="nil"/>
              <w:right w:val="nil"/>
            </w:tcBorders>
            <w:shd w:val="clear" w:color="auto" w:fill="auto"/>
            <w:noWrap/>
            <w:vAlign w:val="bottom"/>
            <w:hideMark/>
          </w:tcPr>
          <w:p w:rsidR="00D118D7" w:rsidRPr="00E5171C" w:rsidRDefault="00D118D7" w:rsidP="00D118D7">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D118D7" w:rsidRPr="00E5171C" w:rsidTr="003225BB">
        <w:trPr>
          <w:trHeight w:val="245"/>
        </w:trPr>
        <w:tc>
          <w:tcPr>
            <w:tcW w:w="10080" w:type="dxa"/>
            <w:gridSpan w:val="10"/>
            <w:tcBorders>
              <w:top w:val="nil"/>
              <w:left w:val="nil"/>
              <w:bottom w:val="single" w:sz="12" w:space="0" w:color="auto"/>
              <w:right w:val="nil"/>
            </w:tcBorders>
            <w:shd w:val="clear" w:color="auto" w:fill="auto"/>
            <w:vAlign w:val="bottom"/>
            <w:hideMark/>
          </w:tcPr>
          <w:p w:rsidR="00D118D7" w:rsidRPr="00E5171C" w:rsidRDefault="00D118D7" w:rsidP="00D118D7">
            <w:pPr>
              <w:jc w:val="right"/>
              <w:rPr>
                <w:color w:val="auto"/>
                <w:szCs w:val="16"/>
              </w:rPr>
            </w:pPr>
            <w:r w:rsidRPr="00E5171C">
              <w:rPr>
                <w:color w:val="auto"/>
                <w:szCs w:val="16"/>
              </w:rPr>
              <w:t>(Million Rupees)</w:t>
            </w:r>
          </w:p>
        </w:tc>
      </w:tr>
      <w:tr w:rsidR="00D118D7" w:rsidRPr="00E5171C" w:rsidTr="00D8784E">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D118D7" w:rsidRPr="00E5171C" w:rsidRDefault="00D118D7" w:rsidP="00D118D7">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D118D7" w:rsidRPr="002D5FD9" w:rsidRDefault="00D118D7" w:rsidP="00D118D7">
            <w:pPr>
              <w:jc w:val="right"/>
              <w:rPr>
                <w:b/>
                <w:bCs/>
                <w:szCs w:val="16"/>
              </w:rPr>
            </w:pPr>
            <w:r>
              <w:rPr>
                <w:b/>
                <w:bCs/>
                <w:szCs w:val="16"/>
              </w:rPr>
              <w:t>FY18</w:t>
            </w:r>
          </w:p>
        </w:tc>
        <w:tc>
          <w:tcPr>
            <w:tcW w:w="810" w:type="dxa"/>
            <w:vMerge w:val="restart"/>
            <w:tcBorders>
              <w:top w:val="nil"/>
              <w:left w:val="single" w:sz="4" w:space="0" w:color="auto"/>
              <w:right w:val="single" w:sz="4" w:space="0" w:color="auto"/>
            </w:tcBorders>
            <w:shd w:val="clear" w:color="auto" w:fill="auto"/>
            <w:vAlign w:val="center"/>
          </w:tcPr>
          <w:p w:rsidR="00D118D7" w:rsidRPr="002D5FD9" w:rsidRDefault="00D118D7" w:rsidP="00D118D7">
            <w:pPr>
              <w:jc w:val="right"/>
              <w:rPr>
                <w:b/>
                <w:bCs/>
                <w:szCs w:val="16"/>
              </w:rPr>
            </w:pPr>
            <w:r>
              <w:rPr>
                <w:b/>
                <w:bCs/>
                <w:szCs w:val="16"/>
              </w:rPr>
              <w:t>FY19</w:t>
            </w:r>
          </w:p>
        </w:tc>
        <w:tc>
          <w:tcPr>
            <w:tcW w:w="810" w:type="dxa"/>
            <w:vMerge w:val="restart"/>
            <w:tcBorders>
              <w:top w:val="nil"/>
              <w:left w:val="single" w:sz="4" w:space="0" w:color="auto"/>
              <w:right w:val="single" w:sz="4" w:space="0" w:color="auto"/>
            </w:tcBorders>
            <w:shd w:val="clear" w:color="auto" w:fill="auto"/>
            <w:vAlign w:val="center"/>
          </w:tcPr>
          <w:p w:rsidR="00D118D7" w:rsidRPr="002D5FD9" w:rsidRDefault="00D118D7" w:rsidP="00D118D7">
            <w:pPr>
              <w:jc w:val="right"/>
              <w:rPr>
                <w:b/>
                <w:bCs/>
                <w:szCs w:val="16"/>
              </w:rPr>
            </w:pPr>
            <w:r>
              <w:rPr>
                <w:b/>
                <w:bCs/>
                <w:szCs w:val="16"/>
              </w:rPr>
              <w:t>FY20</w:t>
            </w:r>
          </w:p>
        </w:tc>
        <w:tc>
          <w:tcPr>
            <w:tcW w:w="1512" w:type="dxa"/>
            <w:gridSpan w:val="2"/>
            <w:tcBorders>
              <w:top w:val="nil"/>
              <w:left w:val="single" w:sz="4" w:space="0" w:color="auto"/>
              <w:bottom w:val="single" w:sz="4" w:space="0" w:color="auto"/>
              <w:right w:val="single" w:sz="4" w:space="0" w:color="auto"/>
            </w:tcBorders>
            <w:shd w:val="clear" w:color="auto" w:fill="auto"/>
            <w:vAlign w:val="center"/>
          </w:tcPr>
          <w:p w:rsidR="00D118D7" w:rsidRPr="00E5171C" w:rsidRDefault="00D118D7" w:rsidP="00D118D7">
            <w:pPr>
              <w:rPr>
                <w:b/>
                <w:bCs/>
                <w:color w:val="auto"/>
                <w:szCs w:val="16"/>
              </w:rPr>
            </w:pPr>
            <w:r>
              <w:rPr>
                <w:b/>
                <w:bCs/>
                <w:color w:val="auto"/>
                <w:szCs w:val="16"/>
              </w:rPr>
              <w:t>2020</w:t>
            </w:r>
          </w:p>
        </w:tc>
        <w:tc>
          <w:tcPr>
            <w:tcW w:w="3060" w:type="dxa"/>
            <w:gridSpan w:val="4"/>
            <w:tcBorders>
              <w:top w:val="single" w:sz="12" w:space="0" w:color="auto"/>
              <w:left w:val="single" w:sz="4" w:space="0" w:color="auto"/>
              <w:bottom w:val="single" w:sz="4" w:space="0" w:color="auto"/>
              <w:right w:val="nil"/>
            </w:tcBorders>
            <w:shd w:val="clear" w:color="auto" w:fill="auto"/>
            <w:vAlign w:val="center"/>
          </w:tcPr>
          <w:p w:rsidR="00D118D7" w:rsidRPr="00E5171C" w:rsidRDefault="00D118D7" w:rsidP="00D118D7">
            <w:pPr>
              <w:rPr>
                <w:b/>
                <w:bCs/>
                <w:color w:val="auto"/>
                <w:szCs w:val="16"/>
              </w:rPr>
            </w:pPr>
            <w:r>
              <w:rPr>
                <w:b/>
                <w:bCs/>
                <w:color w:val="auto"/>
                <w:szCs w:val="16"/>
              </w:rPr>
              <w:t>2021</w:t>
            </w:r>
          </w:p>
        </w:tc>
      </w:tr>
      <w:tr w:rsidR="00A70FC7" w:rsidRPr="00E5171C" w:rsidTr="00D8784E">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A70FC7" w:rsidRPr="00E5171C" w:rsidRDefault="00A70FC7" w:rsidP="00A70FC7">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70FC7" w:rsidRPr="006619BF" w:rsidRDefault="00A70FC7" w:rsidP="00A70FC7">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70FC7" w:rsidRPr="006619BF" w:rsidRDefault="00A70FC7" w:rsidP="00A70FC7">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70FC7" w:rsidRPr="006619BF" w:rsidRDefault="00A70FC7" w:rsidP="00A70FC7">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70FC7" w:rsidRPr="006619BF" w:rsidRDefault="00A70FC7" w:rsidP="00A70FC7">
            <w:pPr>
              <w:jc w:val="right"/>
              <w:rPr>
                <w:b/>
                <w:color w:val="auto"/>
                <w:sz w:val="14"/>
                <w:szCs w:val="14"/>
              </w:rPr>
            </w:pPr>
            <w:r>
              <w:rPr>
                <w:b/>
                <w:color w:val="auto"/>
                <w:sz w:val="14"/>
                <w:szCs w:val="14"/>
              </w:rPr>
              <w:t>Jun</w:t>
            </w:r>
          </w:p>
        </w:tc>
        <w:tc>
          <w:tcPr>
            <w:tcW w:w="79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70FC7" w:rsidRPr="006619BF" w:rsidRDefault="00CA2420" w:rsidP="00A70FC7">
            <w:pPr>
              <w:jc w:val="right"/>
              <w:rPr>
                <w:b/>
                <w:color w:val="auto"/>
                <w:sz w:val="14"/>
                <w:szCs w:val="14"/>
              </w:rPr>
            </w:pPr>
            <w:r>
              <w:rPr>
                <w:b/>
                <w:color w:val="auto"/>
                <w:sz w:val="14"/>
                <w:szCs w:val="14"/>
              </w:rPr>
              <w:t>Jul</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70FC7" w:rsidRPr="00946E91" w:rsidRDefault="00A70FC7" w:rsidP="00A70FC7">
            <w:pPr>
              <w:jc w:val="right"/>
              <w:rPr>
                <w:b/>
                <w:color w:val="auto"/>
                <w:sz w:val="14"/>
                <w:szCs w:val="14"/>
              </w:rPr>
            </w:pPr>
            <w:r>
              <w:rPr>
                <w:b/>
                <w:color w:val="auto"/>
                <w:sz w:val="14"/>
                <w:szCs w:val="14"/>
              </w:rPr>
              <w:t>Apr</w:t>
            </w:r>
          </w:p>
        </w:tc>
        <w:tc>
          <w:tcPr>
            <w:tcW w:w="783" w:type="dxa"/>
            <w:tcBorders>
              <w:top w:val="single" w:sz="4" w:space="0" w:color="auto"/>
              <w:bottom w:val="single" w:sz="12" w:space="0" w:color="auto"/>
            </w:tcBorders>
            <w:shd w:val="clear" w:color="auto" w:fill="auto"/>
            <w:tcMar>
              <w:left w:w="43" w:type="dxa"/>
              <w:right w:w="43" w:type="dxa"/>
            </w:tcMar>
            <w:vAlign w:val="center"/>
          </w:tcPr>
          <w:p w:rsidR="00A70FC7" w:rsidRPr="00946E91" w:rsidRDefault="00A70FC7" w:rsidP="00A70FC7">
            <w:pPr>
              <w:jc w:val="right"/>
              <w:rPr>
                <w:b/>
                <w:color w:val="auto"/>
                <w:sz w:val="14"/>
                <w:szCs w:val="14"/>
              </w:rPr>
            </w:pPr>
            <w:r>
              <w:rPr>
                <w:b/>
                <w:color w:val="auto"/>
                <w:sz w:val="14"/>
                <w:szCs w:val="14"/>
              </w:rPr>
              <w:t>May</w:t>
            </w:r>
          </w:p>
        </w:tc>
        <w:tc>
          <w:tcPr>
            <w:tcW w:w="747" w:type="dxa"/>
            <w:tcBorders>
              <w:top w:val="single" w:sz="4" w:space="0" w:color="auto"/>
              <w:bottom w:val="single" w:sz="12" w:space="0" w:color="auto"/>
            </w:tcBorders>
            <w:shd w:val="clear" w:color="auto" w:fill="auto"/>
            <w:tcMar>
              <w:left w:w="43" w:type="dxa"/>
              <w:right w:w="43" w:type="dxa"/>
            </w:tcMar>
            <w:vAlign w:val="center"/>
          </w:tcPr>
          <w:p w:rsidR="00A70FC7" w:rsidRPr="00571DA8" w:rsidRDefault="00A70FC7" w:rsidP="00A70FC7">
            <w:pPr>
              <w:jc w:val="right"/>
              <w:rPr>
                <w:b/>
                <w:color w:val="auto"/>
                <w:sz w:val="14"/>
                <w:szCs w:val="14"/>
                <w:vertAlign w:val="superscript"/>
              </w:rPr>
            </w:pPr>
            <w:r>
              <w:rPr>
                <w:b/>
                <w:color w:val="auto"/>
                <w:sz w:val="14"/>
                <w:szCs w:val="14"/>
              </w:rPr>
              <w:t>Jun</w:t>
            </w:r>
            <w:r w:rsidR="00CA2420">
              <w:rPr>
                <w:b/>
                <w:color w:val="auto"/>
                <w:sz w:val="14"/>
                <w:szCs w:val="14"/>
                <w:vertAlign w:val="superscript"/>
              </w:rPr>
              <w:t xml:space="preserve"> </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A70FC7" w:rsidRPr="00CA2420" w:rsidRDefault="00CA2420" w:rsidP="00A70FC7">
            <w:pPr>
              <w:jc w:val="right"/>
              <w:rPr>
                <w:b/>
                <w:color w:val="auto"/>
                <w:sz w:val="14"/>
                <w:szCs w:val="14"/>
                <w:vertAlign w:val="superscript"/>
              </w:rPr>
            </w:pPr>
            <w:r>
              <w:rPr>
                <w:b/>
                <w:color w:val="auto"/>
                <w:sz w:val="14"/>
                <w:szCs w:val="14"/>
              </w:rPr>
              <w:t>Jul</w:t>
            </w:r>
            <w:r>
              <w:rPr>
                <w:b/>
                <w:color w:val="auto"/>
                <w:sz w:val="14"/>
                <w:szCs w:val="14"/>
                <w:vertAlign w:val="superscript"/>
              </w:rPr>
              <w:t xml:space="preserve"> P</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2,057,073</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1,380,753</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1,771,900</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1,771,900</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2,147,741</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2,830,079</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3,626,736</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3,079,517</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3,575,713</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11,377,575</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12,511,977</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14,499,736</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14,499,736</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14,100,527</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15,400,692</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15,573,371</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16,815,542</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16,285,295</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8,733,675</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9,470,778</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11,077,237</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11,077,237</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10,739,532</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11,921,664</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12,043,085</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12,927,354</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12,607,353</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230,162</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369,567</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369,567</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239,379</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349,562</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284,505</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375,141</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438,128</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383,870</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543,548</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543,548</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534,292</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502,817</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500,196</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624,895</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655,675</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2,503,447</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2,517,224</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3,182,727</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3,182,727</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3,014,168</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3,445,767</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3,479,159</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3,822,533</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3,566,013</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5,652,955</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6,339,522</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6,981,395</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6,981,395</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6,951,692</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7,623,519</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7,779,226</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8,104,785</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7,947,538</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2,643,900</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3,041,199</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3,422,499</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3,422,499</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3,360,995</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3,479,027</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3,530,285</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3,888,189</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3,677,941</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80,923</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98,038</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78,927</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78,927</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81,822</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88,437</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87,379</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131,316</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92,192</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494,185</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591,289</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591,289</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605,822</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663,514</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697,775</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696,136</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702,194</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887,278</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992,225</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992,225</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1,014,819</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1,090,746</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1,117,302</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1,301,906</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1,191,140</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1,271,505</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1,561,698</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1,760,058</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1,760,058</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1,658,533</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1,636,330</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1,627,829</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1,758,831</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1,692,415</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18</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18</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17</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18</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18</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18</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18</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14</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15</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15</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15</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15</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3</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3</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3</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3</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36,745</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39,072</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39,072</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38,991</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40,432</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40,951</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40,843</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40,592</w:t>
            </w:r>
          </w:p>
        </w:tc>
      </w:tr>
      <w:tr w:rsidR="00CA2420" w:rsidRPr="00E5171C" w:rsidTr="00D8784E">
        <w:trPr>
          <w:trHeight w:val="245"/>
        </w:trPr>
        <w:tc>
          <w:tcPr>
            <w:tcW w:w="3076" w:type="dxa"/>
            <w:tcBorders>
              <w:top w:val="nil"/>
              <w:left w:val="nil"/>
              <w:bottom w:val="nil"/>
              <w:right w:val="nil"/>
            </w:tcBorders>
            <w:shd w:val="clear" w:color="auto" w:fill="auto"/>
            <w:vAlign w:val="center"/>
            <w:hideMark/>
          </w:tcPr>
          <w:p w:rsidR="00CA2420" w:rsidRPr="00E5171C" w:rsidRDefault="00CA2420" w:rsidP="00CA2420">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i/>
                <w:iCs/>
                <w:sz w:val="14"/>
                <w:szCs w:val="14"/>
              </w:rPr>
            </w:pPr>
            <w:r>
              <w:rPr>
                <w:i/>
                <w:iCs/>
                <w:sz w:val="14"/>
                <w:szCs w:val="14"/>
              </w:rPr>
              <w:t>19,053</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i/>
                <w:iCs/>
                <w:sz w:val="14"/>
                <w:szCs w:val="14"/>
              </w:rPr>
            </w:pPr>
            <w:r>
              <w:rPr>
                <w:i/>
                <w:iCs/>
                <w:sz w:val="14"/>
                <w:szCs w:val="14"/>
              </w:rPr>
              <w:t>20,306</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i/>
                <w:iCs/>
                <w:sz w:val="14"/>
                <w:szCs w:val="14"/>
              </w:rPr>
            </w:pPr>
            <w:r>
              <w:rPr>
                <w:i/>
                <w:iCs/>
                <w:sz w:val="14"/>
                <w:szCs w:val="14"/>
              </w:rPr>
              <w:t>20,306</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i/>
                <w:iCs/>
                <w:sz w:val="14"/>
                <w:szCs w:val="14"/>
              </w:rPr>
            </w:pPr>
            <w:r>
              <w:rPr>
                <w:i/>
                <w:iCs/>
                <w:sz w:val="14"/>
                <w:szCs w:val="14"/>
              </w:rPr>
              <w:t>20,178</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i/>
                <w:iCs/>
                <w:sz w:val="14"/>
                <w:szCs w:val="14"/>
              </w:rPr>
            </w:pPr>
            <w:r>
              <w:rPr>
                <w:i/>
                <w:iCs/>
                <w:sz w:val="14"/>
                <w:szCs w:val="14"/>
              </w:rPr>
              <w:t>21,972</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i/>
                <w:iCs/>
                <w:sz w:val="14"/>
                <w:szCs w:val="14"/>
              </w:rPr>
            </w:pPr>
            <w:r>
              <w:rPr>
                <w:i/>
                <w:iCs/>
                <w:sz w:val="14"/>
                <w:szCs w:val="14"/>
              </w:rPr>
              <w:t>22,077</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i/>
                <w:iCs/>
                <w:sz w:val="14"/>
                <w:szCs w:val="14"/>
              </w:rPr>
            </w:pPr>
            <w:r>
              <w:rPr>
                <w:i/>
                <w:iCs/>
                <w:sz w:val="14"/>
                <w:szCs w:val="14"/>
              </w:rPr>
              <w:t>22,014</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i/>
                <w:iCs/>
                <w:sz w:val="14"/>
                <w:szCs w:val="14"/>
              </w:rPr>
            </w:pPr>
            <w:r>
              <w:rPr>
                <w:i/>
                <w:iCs/>
                <w:sz w:val="14"/>
                <w:szCs w:val="14"/>
              </w:rPr>
              <w:t>22,061</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15,257</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28,145</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28,145</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36,521</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57,086</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46,087</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29,582</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61,517</w:t>
            </w:r>
          </w:p>
        </w:tc>
      </w:tr>
      <w:tr w:rsidR="00CA2420" w:rsidRPr="00E5171C" w:rsidTr="00D8784E">
        <w:trPr>
          <w:trHeight w:val="245"/>
        </w:trPr>
        <w:tc>
          <w:tcPr>
            <w:tcW w:w="3076" w:type="dxa"/>
            <w:tcBorders>
              <w:top w:val="nil"/>
              <w:left w:val="nil"/>
              <w:bottom w:val="nil"/>
              <w:right w:val="nil"/>
            </w:tcBorders>
            <w:shd w:val="clear" w:color="auto" w:fill="auto"/>
            <w:vAlign w:val="center"/>
            <w:hideMark/>
          </w:tcPr>
          <w:p w:rsidR="00CA2420" w:rsidRPr="00E5171C" w:rsidRDefault="00CA2420" w:rsidP="00CA2420">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i/>
                <w:iCs/>
                <w:sz w:val="14"/>
                <w:szCs w:val="14"/>
              </w:rPr>
            </w:pPr>
            <w:r>
              <w:rPr>
                <w:i/>
                <w:iCs/>
                <w:sz w:val="14"/>
                <w:szCs w:val="14"/>
              </w:rPr>
              <w:t>6,628</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i/>
                <w:iCs/>
                <w:sz w:val="14"/>
                <w:szCs w:val="14"/>
              </w:rPr>
            </w:pPr>
            <w:r>
              <w:rPr>
                <w:i/>
                <w:iCs/>
                <w:sz w:val="14"/>
                <w:szCs w:val="14"/>
              </w:rPr>
              <w:t>19,990</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i/>
                <w:iCs/>
                <w:sz w:val="14"/>
                <w:szCs w:val="14"/>
              </w:rPr>
            </w:pPr>
            <w:r>
              <w:rPr>
                <w:i/>
                <w:iCs/>
                <w:sz w:val="14"/>
                <w:szCs w:val="14"/>
              </w:rPr>
              <w:t>19,990</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i/>
                <w:iCs/>
                <w:sz w:val="14"/>
                <w:szCs w:val="14"/>
              </w:rPr>
            </w:pPr>
            <w:r>
              <w:rPr>
                <w:i/>
                <w:iCs/>
                <w:sz w:val="14"/>
                <w:szCs w:val="14"/>
              </w:rPr>
              <w:t>28,366</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i/>
                <w:iCs/>
                <w:sz w:val="14"/>
                <w:szCs w:val="14"/>
              </w:rPr>
            </w:pPr>
            <w:r>
              <w:rPr>
                <w:i/>
                <w:iCs/>
                <w:sz w:val="14"/>
                <w:szCs w:val="14"/>
              </w:rPr>
              <w:t>49,113</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i/>
                <w:iCs/>
                <w:sz w:val="14"/>
                <w:szCs w:val="14"/>
              </w:rPr>
            </w:pPr>
            <w:r>
              <w:rPr>
                <w:i/>
                <w:iCs/>
                <w:sz w:val="14"/>
                <w:szCs w:val="14"/>
              </w:rPr>
              <w:t>38,114</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i/>
                <w:iCs/>
                <w:sz w:val="14"/>
                <w:szCs w:val="14"/>
              </w:rPr>
            </w:pPr>
            <w:r>
              <w:rPr>
                <w:i/>
                <w:iCs/>
                <w:sz w:val="14"/>
                <w:szCs w:val="14"/>
              </w:rPr>
              <w:t>21,609</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i/>
                <w:iCs/>
                <w:sz w:val="14"/>
                <w:szCs w:val="14"/>
              </w:rPr>
            </w:pPr>
            <w:r>
              <w:rPr>
                <w:i/>
                <w:iCs/>
                <w:sz w:val="14"/>
                <w:szCs w:val="14"/>
              </w:rPr>
              <w:t>53,454</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10,259</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6,447</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6,447</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4,943</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7,021</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5,441</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4,771</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4,229</w:t>
            </w:r>
          </w:p>
        </w:tc>
      </w:tr>
      <w:tr w:rsidR="008C1990" w:rsidRPr="00E5171C" w:rsidTr="00D8784E">
        <w:trPr>
          <w:trHeight w:val="245"/>
        </w:trPr>
        <w:tc>
          <w:tcPr>
            <w:tcW w:w="3076" w:type="dxa"/>
            <w:tcBorders>
              <w:top w:val="nil"/>
              <w:left w:val="nil"/>
              <w:bottom w:val="nil"/>
              <w:right w:val="nil"/>
            </w:tcBorders>
            <w:shd w:val="clear" w:color="auto" w:fill="auto"/>
            <w:vAlign w:val="center"/>
            <w:hideMark/>
          </w:tcPr>
          <w:p w:rsidR="008C1990" w:rsidRPr="00E5171C" w:rsidRDefault="008C1990" w:rsidP="008C1990">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8C1990" w:rsidRDefault="008C1990" w:rsidP="008C1990">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C1990" w:rsidRDefault="008C1990" w:rsidP="008C1990">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C1990" w:rsidRDefault="008C1990" w:rsidP="008C1990">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8C1990" w:rsidRDefault="008C1990" w:rsidP="008C1990">
            <w:pPr>
              <w:jc w:val="right"/>
              <w:rPr>
                <w:i/>
                <w:iCs/>
                <w:sz w:val="14"/>
                <w:szCs w:val="14"/>
              </w:rPr>
            </w:pPr>
            <w:r>
              <w:rPr>
                <w:i/>
                <w:iCs/>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8C1990" w:rsidRDefault="008C1990" w:rsidP="008C1990">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C1990" w:rsidRDefault="008C1990" w:rsidP="008C1990">
            <w:pPr>
              <w:jc w:val="right"/>
              <w:rPr>
                <w:i/>
                <w:iCs/>
                <w:sz w:val="14"/>
                <w:szCs w:val="14"/>
              </w:rPr>
            </w:pPr>
            <w:r>
              <w:rPr>
                <w:i/>
                <w:iCs/>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8C1990" w:rsidRDefault="008C1990" w:rsidP="008C1990">
            <w:pPr>
              <w:jc w:val="right"/>
              <w:rPr>
                <w:i/>
                <w:iCs/>
                <w:sz w:val="14"/>
                <w:szCs w:val="14"/>
              </w:rPr>
            </w:pPr>
            <w:r>
              <w:rPr>
                <w:i/>
                <w:iCs/>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8C1990" w:rsidRDefault="008C1990" w:rsidP="008C1990">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8C1990" w:rsidRDefault="008C1990" w:rsidP="008C1990">
            <w:pPr>
              <w:jc w:val="right"/>
              <w:rPr>
                <w:i/>
                <w:iCs/>
                <w:sz w:val="14"/>
                <w:szCs w:val="14"/>
              </w:rPr>
            </w:pPr>
            <w:r>
              <w:rPr>
                <w:i/>
                <w:iCs/>
                <w:sz w:val="14"/>
                <w:szCs w:val="14"/>
              </w:rPr>
              <w:t>..</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73</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27</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27</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28</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53</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55</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35</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63</w:t>
            </w:r>
          </w:p>
        </w:tc>
      </w:tr>
      <w:tr w:rsidR="00CA2420" w:rsidRPr="00E5171C" w:rsidTr="00D8784E">
        <w:trPr>
          <w:trHeight w:val="245"/>
        </w:trPr>
        <w:tc>
          <w:tcPr>
            <w:tcW w:w="3076" w:type="dxa"/>
            <w:tcBorders>
              <w:top w:val="nil"/>
              <w:left w:val="nil"/>
              <w:bottom w:val="nil"/>
              <w:right w:val="nil"/>
            </w:tcBorders>
            <w:shd w:val="clear" w:color="auto" w:fill="auto"/>
            <w:vAlign w:val="center"/>
            <w:hideMark/>
          </w:tcPr>
          <w:p w:rsidR="00CA2420" w:rsidRPr="00E5171C" w:rsidRDefault="00CA2420" w:rsidP="00CA2420">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1,678,673</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1,719,972</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2,059,473</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2,059,473</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2,047,754</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2,057,779</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2,076,940</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2,109,920</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2,126,305</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610,095</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633,292</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651,811</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651,811</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651,766</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666,303</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665,341</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666,580</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669,556</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447,303</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500,105</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600,195</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600,195</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603,127</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642,458</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660,207</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691,628</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696,253</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377,673</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439,292</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484,743</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484,743</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486,672</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536,026</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532,637</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532,032</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534,173</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243,601</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147,282</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322,725</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322,725</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306,189</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sz w:val="14"/>
                <w:szCs w:val="14"/>
              </w:rPr>
            </w:pPr>
            <w:r>
              <w:rPr>
                <w:sz w:val="14"/>
                <w:szCs w:val="14"/>
              </w:rPr>
              <w:t>212,992</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218,756</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sz w:val="14"/>
                <w:szCs w:val="14"/>
              </w:rPr>
            </w:pPr>
            <w:r>
              <w:rPr>
                <w:sz w:val="14"/>
                <w:szCs w:val="14"/>
              </w:rPr>
              <w:t>219,680</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sz w:val="14"/>
                <w:szCs w:val="14"/>
              </w:rPr>
            </w:pPr>
            <w:r>
              <w:rPr>
                <w:sz w:val="14"/>
                <w:szCs w:val="14"/>
              </w:rPr>
              <w:t>226,323</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(75,794)</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23,733</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149,325</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149,325</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284,130</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511,715</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468,868</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403,695</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449,125</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1,453,328</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1,741,724</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2,082,865</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2,082,865</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2,058,309</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2,345,294</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2,294,069</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2,288,859</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2,379,329</w:t>
            </w:r>
          </w:p>
        </w:tc>
      </w:tr>
      <w:tr w:rsidR="00CA2420" w:rsidRPr="00E5171C" w:rsidTr="00D8784E">
        <w:trPr>
          <w:trHeight w:val="245"/>
        </w:trPr>
        <w:tc>
          <w:tcPr>
            <w:tcW w:w="3076" w:type="dxa"/>
            <w:tcBorders>
              <w:top w:val="nil"/>
              <w:left w:val="nil"/>
              <w:bottom w:val="nil"/>
              <w:right w:val="nil"/>
            </w:tcBorders>
            <w:shd w:val="clear" w:color="auto" w:fill="auto"/>
            <w:noWrap/>
            <w:vAlign w:val="center"/>
            <w:hideMark/>
          </w:tcPr>
          <w:p w:rsidR="00CA2420" w:rsidRPr="00E5171C" w:rsidRDefault="00CA2420" w:rsidP="00CA2420">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1,462,839</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1,673,745</w:t>
            </w:r>
          </w:p>
        </w:tc>
        <w:tc>
          <w:tcPr>
            <w:tcW w:w="810"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1,809,106</w:t>
            </w:r>
          </w:p>
        </w:tc>
        <w:tc>
          <w:tcPr>
            <w:tcW w:w="72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1,809,106</w:t>
            </w:r>
          </w:p>
        </w:tc>
        <w:tc>
          <w:tcPr>
            <w:tcW w:w="792"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1,780,929</w:t>
            </w:r>
          </w:p>
        </w:tc>
        <w:tc>
          <w:tcPr>
            <w:tcW w:w="810" w:type="dxa"/>
            <w:tcBorders>
              <w:top w:val="nil"/>
              <w:left w:val="nil"/>
              <w:bottom w:val="nil"/>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1,872,817</w:t>
            </w:r>
          </w:p>
        </w:tc>
        <w:tc>
          <w:tcPr>
            <w:tcW w:w="783"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1,881,178</w:t>
            </w:r>
          </w:p>
        </w:tc>
        <w:tc>
          <w:tcPr>
            <w:tcW w:w="747" w:type="dxa"/>
            <w:tcBorders>
              <w:top w:val="nil"/>
              <w:left w:val="nil"/>
              <w:bottom w:val="nil"/>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1,910,014</w:t>
            </w:r>
          </w:p>
        </w:tc>
        <w:tc>
          <w:tcPr>
            <w:tcW w:w="720" w:type="dxa"/>
            <w:tcBorders>
              <w:top w:val="nil"/>
              <w:left w:val="nil"/>
              <w:bottom w:val="nil"/>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1,941,030</w:t>
            </w:r>
          </w:p>
        </w:tc>
      </w:tr>
      <w:tr w:rsidR="00CA2420" w:rsidRPr="00E5171C" w:rsidTr="00D8784E">
        <w:trPr>
          <w:trHeight w:val="245"/>
        </w:trPr>
        <w:tc>
          <w:tcPr>
            <w:tcW w:w="3076" w:type="dxa"/>
            <w:tcBorders>
              <w:top w:val="nil"/>
              <w:left w:val="nil"/>
              <w:bottom w:val="single" w:sz="12" w:space="0" w:color="auto"/>
              <w:right w:val="nil"/>
            </w:tcBorders>
            <w:shd w:val="clear" w:color="auto" w:fill="auto"/>
            <w:noWrap/>
            <w:vAlign w:val="center"/>
            <w:hideMark/>
          </w:tcPr>
          <w:p w:rsidR="00CA2420" w:rsidRPr="00E5171C" w:rsidRDefault="00CA2420" w:rsidP="00CA2420">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(66,283)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(44,245)</w:t>
            </w:r>
          </w:p>
        </w:tc>
        <w:tc>
          <w:tcPr>
            <w:tcW w:w="810" w:type="dxa"/>
            <w:tcBorders>
              <w:top w:val="nil"/>
              <w:left w:val="nil"/>
              <w:bottom w:val="single" w:sz="12" w:space="0" w:color="auto"/>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(124,433)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(124,433)</w:t>
            </w:r>
          </w:p>
        </w:tc>
        <w:tc>
          <w:tcPr>
            <w:tcW w:w="792" w:type="dxa"/>
            <w:tcBorders>
              <w:top w:val="nil"/>
              <w:left w:val="nil"/>
              <w:bottom w:val="single" w:sz="12" w:space="0" w:color="auto"/>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6,750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A2420" w:rsidRDefault="00CA2420" w:rsidP="00CA2420">
            <w:pPr>
              <w:jc w:val="right"/>
              <w:rPr>
                <w:b/>
                <w:bCs/>
                <w:sz w:val="14"/>
                <w:szCs w:val="14"/>
              </w:rPr>
            </w:pPr>
            <w:r>
              <w:rPr>
                <w:b/>
                <w:bCs/>
                <w:sz w:val="14"/>
                <w:szCs w:val="14"/>
              </w:rPr>
              <w:t>39,237</w:t>
            </w:r>
          </w:p>
        </w:tc>
        <w:tc>
          <w:tcPr>
            <w:tcW w:w="783" w:type="dxa"/>
            <w:tcBorders>
              <w:top w:val="nil"/>
              <w:left w:val="nil"/>
              <w:bottom w:val="single" w:sz="12" w:space="0" w:color="auto"/>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55,976</w:t>
            </w:r>
          </w:p>
        </w:tc>
        <w:tc>
          <w:tcPr>
            <w:tcW w:w="747" w:type="dxa"/>
            <w:tcBorders>
              <w:top w:val="nil"/>
              <w:left w:val="nil"/>
              <w:bottom w:val="single" w:sz="12" w:space="0" w:color="auto"/>
              <w:right w:val="nil"/>
            </w:tcBorders>
            <w:shd w:val="clear" w:color="auto" w:fill="auto"/>
            <w:tcMar>
              <w:left w:w="43" w:type="dxa"/>
              <w:right w:w="43" w:type="dxa"/>
            </w:tcMar>
            <w:vAlign w:val="center"/>
          </w:tcPr>
          <w:p w:rsidR="00CA2420" w:rsidRDefault="00CA2420" w:rsidP="00CA2420">
            <w:pPr>
              <w:jc w:val="right"/>
              <w:rPr>
                <w:b/>
                <w:bCs/>
                <w:sz w:val="14"/>
                <w:szCs w:val="14"/>
              </w:rPr>
            </w:pPr>
            <w:r>
              <w:rPr>
                <w:b/>
                <w:bCs/>
                <w:sz w:val="14"/>
                <w:szCs w:val="14"/>
              </w:rPr>
              <w:t>24,850</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CA2420" w:rsidRDefault="00CA2420" w:rsidP="00CA2420">
            <w:pPr>
              <w:jc w:val="right"/>
              <w:rPr>
                <w:b/>
                <w:bCs/>
                <w:sz w:val="14"/>
                <w:szCs w:val="14"/>
              </w:rPr>
            </w:pPr>
            <w:r>
              <w:rPr>
                <w:b/>
                <w:bCs/>
                <w:sz w:val="14"/>
                <w:szCs w:val="14"/>
              </w:rPr>
              <w:t>10,827</w:t>
            </w:r>
          </w:p>
        </w:tc>
      </w:tr>
      <w:tr w:rsidR="00A70FC7" w:rsidRPr="00E5171C" w:rsidTr="003225BB">
        <w:trPr>
          <w:trHeight w:val="245"/>
        </w:trPr>
        <w:tc>
          <w:tcPr>
            <w:tcW w:w="10080" w:type="dxa"/>
            <w:gridSpan w:val="10"/>
            <w:tcBorders>
              <w:top w:val="single" w:sz="12" w:space="0" w:color="auto"/>
              <w:left w:val="nil"/>
              <w:bottom w:val="nil"/>
              <w:right w:val="nil"/>
            </w:tcBorders>
            <w:shd w:val="clear" w:color="auto" w:fill="auto"/>
            <w:noWrap/>
            <w:vAlign w:val="center"/>
            <w:hideMark/>
          </w:tcPr>
          <w:p w:rsidR="00A70FC7" w:rsidRDefault="00A70FC7" w:rsidP="00A70FC7">
            <w:pPr>
              <w:jc w:val="right"/>
              <w:rPr>
                <w:b/>
                <w:bCs/>
                <w:color w:val="auto"/>
                <w:sz w:val="14"/>
                <w:szCs w:val="14"/>
              </w:rPr>
            </w:pPr>
            <w:r>
              <w:rPr>
                <w:sz w:val="14"/>
                <w:szCs w:val="14"/>
              </w:rPr>
              <w:t>Source: Statistics &amp; Data Warehouse Department SBP</w:t>
            </w:r>
          </w:p>
          <w:p w:rsidR="00A70FC7" w:rsidRPr="006A1E59" w:rsidRDefault="00A70FC7" w:rsidP="00A70FC7">
            <w:pPr>
              <w:jc w:val="left"/>
              <w:rPr>
                <w:rFonts w:ascii="Calibri" w:hAnsi="Calibri"/>
                <w:sz w:val="14"/>
                <w:szCs w:val="14"/>
              </w:rPr>
            </w:pPr>
            <w:r w:rsidRPr="006A1E59">
              <w:rPr>
                <w:b/>
                <w:bCs/>
                <w:color w:val="auto"/>
                <w:sz w:val="14"/>
                <w:szCs w:val="14"/>
              </w:rPr>
              <w:t xml:space="preserve">Note:  </w:t>
            </w:r>
          </w:p>
        </w:tc>
      </w:tr>
      <w:tr w:rsidR="00A70FC7" w:rsidRPr="00E5171C" w:rsidTr="003225BB">
        <w:trPr>
          <w:trHeight w:val="942"/>
        </w:trPr>
        <w:tc>
          <w:tcPr>
            <w:tcW w:w="10080" w:type="dxa"/>
            <w:gridSpan w:val="10"/>
            <w:tcBorders>
              <w:top w:val="nil"/>
              <w:left w:val="nil"/>
              <w:bottom w:val="nil"/>
              <w:right w:val="nil"/>
            </w:tcBorders>
            <w:shd w:val="clear" w:color="auto" w:fill="auto"/>
            <w:noWrap/>
            <w:vAlign w:val="center"/>
            <w:hideMark/>
          </w:tcPr>
          <w:p w:rsidR="00A70FC7" w:rsidRPr="006A1E59" w:rsidRDefault="00A70FC7" w:rsidP="00A70FC7">
            <w:pPr>
              <w:numPr>
                <w:ilvl w:val="0"/>
                <w:numId w:val="12"/>
              </w:numPr>
              <w:tabs>
                <w:tab w:val="left" w:pos="450"/>
              </w:tabs>
              <w:ind w:left="360"/>
              <w:jc w:val="left"/>
              <w:rPr>
                <w:color w:val="auto"/>
                <w:sz w:val="14"/>
                <w:szCs w:val="14"/>
              </w:rPr>
            </w:pPr>
            <w:r w:rsidRPr="006A1E59">
              <w:rPr>
                <w:color w:val="auto"/>
                <w:sz w:val="14"/>
                <w:szCs w:val="14"/>
              </w:rPr>
              <w:t>Other Depository Corporations (ODCs) include the data of Banks, DFIs, MFBs, Deposit Accepting Non-Bank Financial Companies and Money Market Mutual Funds (MMMFs)</w:t>
            </w:r>
            <w:r>
              <w:rPr>
                <w:color w:val="auto"/>
                <w:sz w:val="14"/>
                <w:szCs w:val="14"/>
              </w:rPr>
              <w:t>.</w:t>
            </w:r>
            <w:r w:rsidRPr="006A1E59">
              <w:rPr>
                <w:color w:val="auto"/>
                <w:sz w:val="14"/>
                <w:szCs w:val="14"/>
              </w:rPr>
              <w:t xml:space="preserve"> The scope of ODCs survey </w:t>
            </w:r>
            <w:proofErr w:type="gramStart"/>
            <w:r w:rsidRPr="006A1E59">
              <w:rPr>
                <w:color w:val="auto"/>
                <w:sz w:val="14"/>
                <w:szCs w:val="14"/>
              </w:rPr>
              <w:t>has</w:t>
            </w:r>
            <w:r>
              <w:rPr>
                <w:color w:val="auto"/>
                <w:sz w:val="14"/>
                <w:szCs w:val="14"/>
              </w:rPr>
              <w:t xml:space="preserve"> </w:t>
            </w:r>
            <w:r w:rsidRPr="006A1E59">
              <w:rPr>
                <w:color w:val="auto"/>
                <w:sz w:val="14"/>
                <w:szCs w:val="14"/>
              </w:rPr>
              <w:t>been enhanced</w:t>
            </w:r>
            <w:proofErr w:type="gramEnd"/>
            <w:r w:rsidRPr="006A1E59">
              <w:rPr>
                <w:color w:val="auto"/>
                <w:sz w:val="14"/>
                <w:szCs w:val="14"/>
              </w:rPr>
              <w:t xml:space="preserve">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p w:rsidR="00A70FC7" w:rsidRPr="00B1199F" w:rsidRDefault="00A70FC7" w:rsidP="00A70FC7">
            <w:pPr>
              <w:numPr>
                <w:ilvl w:val="0"/>
                <w:numId w:val="12"/>
              </w:numPr>
              <w:tabs>
                <w:tab w:val="left" w:pos="450"/>
              </w:tabs>
              <w:ind w:left="360"/>
              <w:jc w:val="left"/>
              <w:rPr>
                <w:color w:val="auto"/>
                <w:sz w:val="14"/>
                <w:szCs w:val="14"/>
              </w:rPr>
            </w:pPr>
            <w:r w:rsidRPr="00B1199F">
              <w:rPr>
                <w:color w:val="auto"/>
                <w:sz w:val="14"/>
                <w:szCs w:val="14"/>
              </w:rPr>
              <w:t xml:space="preserve">From July 2019, data on central and provincial government deposits with scheduled banks </w:t>
            </w:r>
            <w:proofErr w:type="gramStart"/>
            <w:r w:rsidRPr="00B1199F">
              <w:rPr>
                <w:color w:val="auto"/>
                <w:sz w:val="14"/>
                <w:szCs w:val="14"/>
              </w:rPr>
              <w:t>have been revised</w:t>
            </w:r>
            <w:proofErr w:type="gramEnd"/>
            <w:r w:rsidRPr="00B1199F">
              <w:rPr>
                <w:color w:val="auto"/>
                <w:sz w:val="14"/>
                <w:szCs w:val="14"/>
              </w:rPr>
              <w:t xml:space="preserve">. This revision is due to reclassification of some of the PSEs, which were </w:t>
            </w:r>
            <w:proofErr w:type="spellStart"/>
            <w:r w:rsidRPr="00B1199F">
              <w:rPr>
                <w:color w:val="auto"/>
                <w:sz w:val="14"/>
                <w:szCs w:val="14"/>
              </w:rPr>
              <w:t>provisionsly</w:t>
            </w:r>
            <w:proofErr w:type="spellEnd"/>
            <w:r w:rsidRPr="00B1199F">
              <w:rPr>
                <w:color w:val="auto"/>
                <w:sz w:val="14"/>
                <w:szCs w:val="14"/>
              </w:rPr>
              <w:t xml:space="preserve"> reported under Government deposits. The coverage of PSEs </w:t>
            </w:r>
            <w:proofErr w:type="gramStart"/>
            <w:r w:rsidRPr="00B1199F">
              <w:rPr>
                <w:color w:val="auto"/>
                <w:sz w:val="14"/>
                <w:szCs w:val="14"/>
              </w:rPr>
              <w:t>has been increased</w:t>
            </w:r>
            <w:proofErr w:type="gramEnd"/>
            <w:r w:rsidRPr="00B1199F">
              <w:rPr>
                <w:color w:val="auto"/>
                <w:sz w:val="14"/>
                <w:szCs w:val="14"/>
              </w:rPr>
              <w:t>. Details are available at:</w:t>
            </w:r>
            <w:r>
              <w:t xml:space="preserve"> </w:t>
            </w:r>
            <w:hyperlink r:id="rId11" w:history="1">
              <w:r w:rsidRPr="00B1199F">
                <w:rPr>
                  <w:rStyle w:val="Hyperlink"/>
                  <w:sz w:val="14"/>
                  <w:szCs w:val="14"/>
                </w:rPr>
                <w:t>http://www.sbp.org.pk/ecodata/MFSM_Other_Depository.pdf</w:t>
              </w:r>
            </w:hyperlink>
          </w:p>
          <w:p w:rsidR="00A70FC7" w:rsidRPr="006A1E59" w:rsidRDefault="00A70FC7" w:rsidP="00A70FC7">
            <w:pPr>
              <w:numPr>
                <w:ilvl w:val="0"/>
                <w:numId w:val="12"/>
              </w:numPr>
              <w:tabs>
                <w:tab w:val="left" w:pos="450"/>
              </w:tabs>
              <w:ind w:left="360"/>
              <w:jc w:val="left"/>
              <w:rPr>
                <w:color w:val="auto"/>
                <w:sz w:val="14"/>
                <w:szCs w:val="14"/>
              </w:rPr>
            </w:pPr>
            <w:r w:rsidRPr="006A1E59">
              <w:rPr>
                <w:color w:val="auto"/>
                <w:sz w:val="14"/>
                <w:szCs w:val="14"/>
              </w:rPr>
              <w:t>General Government includes Central and Provincial Government &amp; Provincial Governments includes Provincial and Local Governments</w:t>
            </w:r>
          </w:p>
          <w:p w:rsidR="00A70FC7" w:rsidRPr="00B1199F" w:rsidRDefault="00A70FC7" w:rsidP="00A70FC7">
            <w:pPr>
              <w:numPr>
                <w:ilvl w:val="0"/>
                <w:numId w:val="12"/>
              </w:numPr>
              <w:tabs>
                <w:tab w:val="left" w:pos="450"/>
              </w:tabs>
              <w:ind w:left="360"/>
              <w:jc w:val="left"/>
              <w:rPr>
                <w:rStyle w:val="Hyperlink"/>
              </w:rPr>
            </w:pPr>
            <w:r w:rsidRPr="00B1199F">
              <w:rPr>
                <w:color w:val="auto"/>
                <w:sz w:val="14"/>
                <w:szCs w:val="14"/>
              </w:rPr>
              <w:t xml:space="preserve">Islamic Financings, Advances (against </w:t>
            </w:r>
            <w:proofErr w:type="spellStart"/>
            <w:r w:rsidRPr="00B1199F">
              <w:rPr>
                <w:color w:val="auto"/>
                <w:sz w:val="14"/>
                <w:szCs w:val="14"/>
              </w:rPr>
              <w:t>Murabaha</w:t>
            </w:r>
            <w:proofErr w:type="spellEnd"/>
            <w:r w:rsidRPr="00B1199F">
              <w:rPr>
                <w:color w:val="auto"/>
                <w:sz w:val="14"/>
                <w:szCs w:val="14"/>
              </w:rPr>
              <w:t xml:space="preserve"> </w:t>
            </w:r>
            <w:proofErr w:type="spellStart"/>
            <w:r w:rsidRPr="00B1199F">
              <w:rPr>
                <w:color w:val="auto"/>
                <w:sz w:val="14"/>
                <w:szCs w:val="14"/>
              </w:rPr>
              <w:t>etc</w:t>
            </w:r>
            <w:proofErr w:type="spellEnd"/>
            <w:r w:rsidRPr="00B1199F">
              <w:rPr>
                <w:color w:val="auto"/>
                <w:sz w:val="14"/>
                <w:szCs w:val="14"/>
              </w:rPr>
              <w:t xml:space="preserve">) and other related items previously reported under Other Assets </w:t>
            </w:r>
            <w:proofErr w:type="gramStart"/>
            <w:r w:rsidRPr="00B1199F">
              <w:rPr>
                <w:color w:val="auto"/>
                <w:sz w:val="14"/>
                <w:szCs w:val="14"/>
              </w:rPr>
              <w:t>has been reclassified</w:t>
            </w:r>
            <w:proofErr w:type="gramEnd"/>
            <w:r w:rsidRPr="00B1199F">
              <w:rPr>
                <w:color w:val="auto"/>
                <w:sz w:val="14"/>
                <w:szCs w:val="14"/>
              </w:rPr>
              <w:t xml:space="preserve"> as domestic claims / credit from June 2014. Details of reclassifications/revisions are available in revision study on SBP website at: </w:t>
            </w:r>
            <w:hyperlink r:id="rId12" w:history="1">
              <w:r w:rsidRPr="00B1199F">
                <w:rPr>
                  <w:rStyle w:val="Hyperlink"/>
                </w:rPr>
                <w:t>www.sbp.org.pk/ecodata/Revision_Monetary_Stats.pdf</w:t>
              </w:r>
            </w:hyperlink>
          </w:p>
          <w:p w:rsidR="00A70FC7" w:rsidRPr="006A1E59" w:rsidRDefault="00A70FC7" w:rsidP="00A70FC7">
            <w:pPr>
              <w:tabs>
                <w:tab w:val="left" w:pos="450"/>
              </w:tabs>
              <w:ind w:left="360"/>
              <w:jc w:val="left"/>
              <w:rPr>
                <w:color w:val="auto"/>
                <w:sz w:val="14"/>
                <w:szCs w:val="14"/>
              </w:rPr>
            </w:pPr>
            <w:r w:rsidRPr="00B26D66">
              <w:rPr>
                <w:color w:val="auto"/>
                <w:sz w:val="14"/>
                <w:szCs w:val="14"/>
              </w:rPr>
              <w:t xml:space="preserve">Archive Link:  </w:t>
            </w:r>
            <w:hyperlink r:id="rId13" w:history="1">
              <w:r w:rsidRPr="00B26D66">
                <w:rPr>
                  <w:color w:val="auto"/>
                  <w:sz w:val="14"/>
                  <w:szCs w:val="14"/>
                </w:rPr>
                <w:t>http://www.sbp.org.pk/ecodata/AnaAccDepArch.xls</w:t>
              </w:r>
            </w:hyperlink>
          </w:p>
        </w:tc>
      </w:tr>
    </w:tbl>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916320" w:rsidRDefault="00916320" w:rsidP="006146BD"/>
    <w:p w:rsidR="00916320" w:rsidRDefault="00916320" w:rsidP="006146BD"/>
    <w:p w:rsidR="006A1E59" w:rsidRDefault="006A1E59" w:rsidP="006146BD"/>
    <w:p w:rsidR="006A1E59" w:rsidRDefault="006A1E59" w:rsidP="006146BD"/>
    <w:p w:rsidR="006A1E59" w:rsidRPr="006146BD" w:rsidRDefault="006A1E59" w:rsidP="006146BD"/>
    <w:p w:rsidR="006146BD" w:rsidRPr="006146BD" w:rsidRDefault="006146BD" w:rsidP="006146BD"/>
    <w:p w:rsidR="006146BD" w:rsidRPr="006146BD" w:rsidRDefault="006146BD" w:rsidP="006146BD"/>
    <w:p w:rsidR="00F46CD6" w:rsidRDefault="00F46CD6" w:rsidP="00F46CD6">
      <w:pPr>
        <w:jc w:val="left"/>
        <w:rPr>
          <w:color w:val="auto"/>
        </w:rPr>
      </w:pPr>
    </w:p>
    <w:tbl>
      <w:tblPr>
        <w:tblpPr w:leftFromText="187" w:rightFromText="187" w:vertAnchor="text" w:tblpXSpec="center" w:tblpY="1"/>
        <w:tblOverlap w:val="never"/>
        <w:tblW w:w="10278" w:type="dxa"/>
        <w:tblLayout w:type="fixed"/>
        <w:tblLook w:val="04A0" w:firstRow="1" w:lastRow="0" w:firstColumn="1" w:lastColumn="0" w:noHBand="0" w:noVBand="1"/>
      </w:tblPr>
      <w:tblGrid>
        <w:gridCol w:w="3134"/>
        <w:gridCol w:w="787"/>
        <w:gridCol w:w="812"/>
        <w:gridCol w:w="811"/>
        <w:gridCol w:w="760"/>
        <w:gridCol w:w="716"/>
        <w:gridCol w:w="810"/>
        <w:gridCol w:w="787"/>
        <w:gridCol w:w="853"/>
        <w:gridCol w:w="808"/>
      </w:tblGrid>
      <w:tr w:rsidR="00F46CD6" w:rsidRPr="002D5FD9" w:rsidTr="009C31B3">
        <w:trPr>
          <w:trHeight w:val="216"/>
        </w:trPr>
        <w:tc>
          <w:tcPr>
            <w:tcW w:w="1027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lastRenderedPageBreak/>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DC610A">
        <w:trPr>
          <w:trHeight w:val="135"/>
        </w:trPr>
        <w:tc>
          <w:tcPr>
            <w:tcW w:w="1027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137512" w:rsidRPr="002D5FD9" w:rsidTr="00D8784E">
        <w:trPr>
          <w:trHeight w:val="216"/>
        </w:trPr>
        <w:tc>
          <w:tcPr>
            <w:tcW w:w="3134" w:type="dxa"/>
            <w:vMerge w:val="restart"/>
            <w:tcBorders>
              <w:top w:val="nil"/>
              <w:left w:val="nil"/>
              <w:bottom w:val="single" w:sz="12" w:space="0" w:color="000000"/>
              <w:right w:val="single" w:sz="4" w:space="0" w:color="auto"/>
            </w:tcBorders>
            <w:shd w:val="clear" w:color="auto" w:fill="auto"/>
            <w:noWrap/>
            <w:vAlign w:val="center"/>
            <w:hideMark/>
          </w:tcPr>
          <w:p w:rsidR="00137512" w:rsidRPr="002D5FD9" w:rsidRDefault="00137512" w:rsidP="005251D4">
            <w:pPr>
              <w:rPr>
                <w:b/>
                <w:bCs/>
                <w:szCs w:val="16"/>
              </w:rPr>
            </w:pPr>
            <w:r w:rsidRPr="002D5FD9">
              <w:rPr>
                <w:b/>
                <w:bCs/>
                <w:szCs w:val="16"/>
              </w:rPr>
              <w:t>I T E M S</w:t>
            </w:r>
          </w:p>
        </w:tc>
        <w:tc>
          <w:tcPr>
            <w:tcW w:w="787" w:type="dxa"/>
            <w:vMerge w:val="restart"/>
            <w:tcBorders>
              <w:top w:val="single" w:sz="12" w:space="0" w:color="auto"/>
              <w:left w:val="single" w:sz="4" w:space="0" w:color="auto"/>
              <w:right w:val="single" w:sz="4" w:space="0" w:color="auto"/>
            </w:tcBorders>
            <w:shd w:val="clear" w:color="auto" w:fill="auto"/>
            <w:vAlign w:val="center"/>
            <w:hideMark/>
          </w:tcPr>
          <w:p w:rsidR="00137512" w:rsidRPr="002D5FD9" w:rsidRDefault="00137512" w:rsidP="005251D4">
            <w:pPr>
              <w:jc w:val="right"/>
              <w:rPr>
                <w:b/>
                <w:bCs/>
                <w:szCs w:val="16"/>
              </w:rPr>
            </w:pPr>
            <w:r>
              <w:rPr>
                <w:b/>
                <w:bCs/>
                <w:szCs w:val="16"/>
              </w:rPr>
              <w:t>FY18</w:t>
            </w:r>
          </w:p>
        </w:tc>
        <w:tc>
          <w:tcPr>
            <w:tcW w:w="812" w:type="dxa"/>
            <w:vMerge w:val="restart"/>
            <w:tcBorders>
              <w:top w:val="nil"/>
              <w:left w:val="single" w:sz="4" w:space="0" w:color="auto"/>
              <w:right w:val="single" w:sz="4" w:space="0" w:color="auto"/>
            </w:tcBorders>
            <w:shd w:val="clear" w:color="auto" w:fill="auto"/>
            <w:vAlign w:val="center"/>
          </w:tcPr>
          <w:p w:rsidR="00137512" w:rsidRPr="002D5FD9" w:rsidRDefault="00137512" w:rsidP="005251D4">
            <w:pPr>
              <w:jc w:val="right"/>
              <w:rPr>
                <w:b/>
                <w:bCs/>
                <w:szCs w:val="16"/>
              </w:rPr>
            </w:pPr>
            <w:r>
              <w:rPr>
                <w:b/>
                <w:bCs/>
                <w:szCs w:val="16"/>
              </w:rPr>
              <w:t>FY19</w:t>
            </w:r>
          </w:p>
        </w:tc>
        <w:tc>
          <w:tcPr>
            <w:tcW w:w="811" w:type="dxa"/>
            <w:vMerge w:val="restart"/>
            <w:tcBorders>
              <w:top w:val="nil"/>
              <w:left w:val="single" w:sz="4" w:space="0" w:color="auto"/>
              <w:right w:val="single" w:sz="4" w:space="0" w:color="auto"/>
            </w:tcBorders>
            <w:shd w:val="clear" w:color="auto" w:fill="auto"/>
            <w:vAlign w:val="center"/>
          </w:tcPr>
          <w:p w:rsidR="00137512" w:rsidRPr="002D5FD9" w:rsidRDefault="00137512" w:rsidP="00C60409">
            <w:pPr>
              <w:jc w:val="right"/>
              <w:rPr>
                <w:b/>
                <w:bCs/>
                <w:szCs w:val="16"/>
              </w:rPr>
            </w:pPr>
            <w:r>
              <w:rPr>
                <w:b/>
                <w:bCs/>
                <w:szCs w:val="16"/>
              </w:rPr>
              <w:t>FY20</w:t>
            </w:r>
          </w:p>
        </w:tc>
        <w:tc>
          <w:tcPr>
            <w:tcW w:w="1476" w:type="dxa"/>
            <w:gridSpan w:val="2"/>
            <w:tcBorders>
              <w:top w:val="nil"/>
              <w:left w:val="single" w:sz="4" w:space="0" w:color="auto"/>
              <w:bottom w:val="single" w:sz="4" w:space="0" w:color="auto"/>
              <w:right w:val="single" w:sz="4" w:space="0" w:color="auto"/>
            </w:tcBorders>
            <w:shd w:val="clear" w:color="auto" w:fill="auto"/>
            <w:vAlign w:val="center"/>
          </w:tcPr>
          <w:p w:rsidR="00137512" w:rsidRPr="002D5FD9" w:rsidRDefault="00137512" w:rsidP="005251D4">
            <w:pPr>
              <w:rPr>
                <w:b/>
                <w:bCs/>
                <w:szCs w:val="16"/>
              </w:rPr>
            </w:pPr>
            <w:r>
              <w:rPr>
                <w:b/>
                <w:bCs/>
                <w:szCs w:val="16"/>
              </w:rPr>
              <w:t>2020</w:t>
            </w:r>
          </w:p>
        </w:tc>
        <w:tc>
          <w:tcPr>
            <w:tcW w:w="3258" w:type="dxa"/>
            <w:gridSpan w:val="4"/>
            <w:tcBorders>
              <w:top w:val="single" w:sz="12" w:space="0" w:color="auto"/>
              <w:left w:val="single" w:sz="4" w:space="0" w:color="auto"/>
              <w:bottom w:val="single" w:sz="4" w:space="0" w:color="auto"/>
              <w:right w:val="nil"/>
            </w:tcBorders>
            <w:shd w:val="clear" w:color="auto" w:fill="auto"/>
            <w:vAlign w:val="center"/>
          </w:tcPr>
          <w:p w:rsidR="00137512" w:rsidRPr="002D5FD9" w:rsidRDefault="00137512" w:rsidP="005251D4">
            <w:pPr>
              <w:rPr>
                <w:b/>
                <w:bCs/>
                <w:szCs w:val="16"/>
              </w:rPr>
            </w:pPr>
            <w:r>
              <w:rPr>
                <w:b/>
                <w:bCs/>
                <w:szCs w:val="16"/>
              </w:rPr>
              <w:t>2021</w:t>
            </w:r>
          </w:p>
        </w:tc>
      </w:tr>
      <w:tr w:rsidR="00A70FC7" w:rsidRPr="00414936" w:rsidTr="00D8784E">
        <w:trPr>
          <w:trHeight w:val="216"/>
        </w:trPr>
        <w:tc>
          <w:tcPr>
            <w:tcW w:w="3134" w:type="dxa"/>
            <w:vMerge/>
            <w:tcBorders>
              <w:top w:val="nil"/>
              <w:left w:val="nil"/>
              <w:bottom w:val="single" w:sz="12" w:space="0" w:color="000000"/>
              <w:right w:val="single" w:sz="4" w:space="0" w:color="auto"/>
            </w:tcBorders>
            <w:shd w:val="clear" w:color="auto" w:fill="auto"/>
            <w:vAlign w:val="center"/>
            <w:hideMark/>
          </w:tcPr>
          <w:p w:rsidR="00A70FC7" w:rsidRPr="002D5FD9" w:rsidRDefault="00A70FC7" w:rsidP="00A70FC7">
            <w:pPr>
              <w:rPr>
                <w:b/>
                <w:bCs/>
                <w:szCs w:val="16"/>
              </w:rPr>
            </w:pPr>
          </w:p>
        </w:tc>
        <w:tc>
          <w:tcPr>
            <w:tcW w:w="787" w:type="dxa"/>
            <w:vMerge/>
            <w:tcBorders>
              <w:left w:val="single" w:sz="4" w:space="0" w:color="auto"/>
              <w:bottom w:val="single" w:sz="12" w:space="0" w:color="auto"/>
              <w:right w:val="single" w:sz="4" w:space="0" w:color="auto"/>
            </w:tcBorders>
            <w:shd w:val="clear" w:color="auto" w:fill="auto"/>
            <w:vAlign w:val="center"/>
            <w:hideMark/>
          </w:tcPr>
          <w:p w:rsidR="00A70FC7" w:rsidRPr="006619BF" w:rsidRDefault="00A70FC7" w:rsidP="00A70FC7">
            <w:pPr>
              <w:jc w:val="right"/>
              <w:rPr>
                <w:b/>
                <w:color w:val="auto"/>
                <w:sz w:val="14"/>
                <w:szCs w:val="14"/>
              </w:rPr>
            </w:pPr>
          </w:p>
        </w:tc>
        <w:tc>
          <w:tcPr>
            <w:tcW w:w="812" w:type="dxa"/>
            <w:vMerge/>
            <w:tcBorders>
              <w:left w:val="single" w:sz="4" w:space="0" w:color="auto"/>
              <w:bottom w:val="single" w:sz="12" w:space="0" w:color="auto"/>
              <w:right w:val="single" w:sz="4" w:space="0" w:color="auto"/>
            </w:tcBorders>
            <w:shd w:val="clear" w:color="auto" w:fill="auto"/>
            <w:vAlign w:val="center"/>
          </w:tcPr>
          <w:p w:rsidR="00A70FC7" w:rsidRPr="006619BF" w:rsidRDefault="00A70FC7" w:rsidP="00A70FC7">
            <w:pPr>
              <w:jc w:val="right"/>
              <w:rPr>
                <w:b/>
                <w:color w:val="auto"/>
                <w:sz w:val="14"/>
                <w:szCs w:val="14"/>
              </w:rPr>
            </w:pPr>
          </w:p>
        </w:tc>
        <w:tc>
          <w:tcPr>
            <w:tcW w:w="811" w:type="dxa"/>
            <w:vMerge/>
            <w:tcBorders>
              <w:left w:val="single" w:sz="4" w:space="0" w:color="auto"/>
              <w:bottom w:val="single" w:sz="12" w:space="0" w:color="auto"/>
              <w:right w:val="single" w:sz="4" w:space="0" w:color="auto"/>
            </w:tcBorders>
            <w:shd w:val="clear" w:color="auto" w:fill="auto"/>
            <w:vAlign w:val="center"/>
          </w:tcPr>
          <w:p w:rsidR="00A70FC7" w:rsidRPr="006619BF" w:rsidRDefault="00A70FC7" w:rsidP="00A70FC7">
            <w:pPr>
              <w:jc w:val="right"/>
              <w:rPr>
                <w:b/>
                <w:color w:val="auto"/>
                <w:sz w:val="14"/>
                <w:szCs w:val="14"/>
              </w:rPr>
            </w:pPr>
          </w:p>
        </w:tc>
        <w:tc>
          <w:tcPr>
            <w:tcW w:w="760" w:type="dxa"/>
            <w:tcBorders>
              <w:top w:val="single" w:sz="4" w:space="0" w:color="auto"/>
              <w:left w:val="single" w:sz="4" w:space="0" w:color="auto"/>
              <w:bottom w:val="single" w:sz="12" w:space="0" w:color="auto"/>
            </w:tcBorders>
            <w:shd w:val="clear" w:color="auto" w:fill="auto"/>
            <w:vAlign w:val="center"/>
            <w:hideMark/>
          </w:tcPr>
          <w:p w:rsidR="00A70FC7" w:rsidRPr="006619BF" w:rsidRDefault="00A70FC7" w:rsidP="00A70FC7">
            <w:pPr>
              <w:jc w:val="right"/>
              <w:rPr>
                <w:b/>
                <w:color w:val="auto"/>
                <w:sz w:val="14"/>
                <w:szCs w:val="14"/>
              </w:rPr>
            </w:pPr>
            <w:r>
              <w:rPr>
                <w:b/>
                <w:color w:val="auto"/>
                <w:sz w:val="14"/>
                <w:szCs w:val="14"/>
              </w:rPr>
              <w:t>Jun</w:t>
            </w:r>
          </w:p>
        </w:tc>
        <w:tc>
          <w:tcPr>
            <w:tcW w:w="716" w:type="dxa"/>
            <w:tcBorders>
              <w:top w:val="single" w:sz="4" w:space="0" w:color="auto"/>
              <w:bottom w:val="single" w:sz="12" w:space="0" w:color="auto"/>
              <w:right w:val="single" w:sz="4" w:space="0" w:color="auto"/>
            </w:tcBorders>
            <w:shd w:val="clear" w:color="auto" w:fill="auto"/>
            <w:vAlign w:val="center"/>
          </w:tcPr>
          <w:p w:rsidR="00A70FC7" w:rsidRPr="006619BF" w:rsidRDefault="00CA2420" w:rsidP="00A70FC7">
            <w:pPr>
              <w:jc w:val="right"/>
              <w:rPr>
                <w:b/>
                <w:color w:val="auto"/>
                <w:sz w:val="14"/>
                <w:szCs w:val="14"/>
              </w:rPr>
            </w:pPr>
            <w:r>
              <w:rPr>
                <w:b/>
                <w:color w:val="auto"/>
                <w:sz w:val="14"/>
                <w:szCs w:val="14"/>
              </w:rPr>
              <w:t>Jul</w:t>
            </w:r>
          </w:p>
        </w:tc>
        <w:tc>
          <w:tcPr>
            <w:tcW w:w="810" w:type="dxa"/>
            <w:tcBorders>
              <w:top w:val="single" w:sz="4" w:space="0" w:color="auto"/>
              <w:left w:val="single" w:sz="4" w:space="0" w:color="auto"/>
              <w:bottom w:val="single" w:sz="12" w:space="0" w:color="auto"/>
            </w:tcBorders>
            <w:shd w:val="clear" w:color="auto" w:fill="auto"/>
            <w:vAlign w:val="center"/>
            <w:hideMark/>
          </w:tcPr>
          <w:p w:rsidR="00A70FC7" w:rsidRPr="00946E91" w:rsidRDefault="00A70FC7" w:rsidP="00A70FC7">
            <w:pPr>
              <w:jc w:val="right"/>
              <w:rPr>
                <w:b/>
                <w:color w:val="auto"/>
                <w:sz w:val="14"/>
                <w:szCs w:val="14"/>
              </w:rPr>
            </w:pPr>
            <w:r>
              <w:rPr>
                <w:b/>
                <w:color w:val="auto"/>
                <w:sz w:val="14"/>
                <w:szCs w:val="14"/>
              </w:rPr>
              <w:t>Apr</w:t>
            </w:r>
          </w:p>
        </w:tc>
        <w:tc>
          <w:tcPr>
            <w:tcW w:w="787" w:type="dxa"/>
            <w:tcBorders>
              <w:top w:val="single" w:sz="4" w:space="0" w:color="auto"/>
              <w:bottom w:val="single" w:sz="12" w:space="0" w:color="auto"/>
            </w:tcBorders>
            <w:shd w:val="clear" w:color="auto" w:fill="auto"/>
            <w:vAlign w:val="center"/>
          </w:tcPr>
          <w:p w:rsidR="00A70FC7" w:rsidRPr="00946E91" w:rsidRDefault="00A70FC7" w:rsidP="00A70FC7">
            <w:pPr>
              <w:jc w:val="right"/>
              <w:rPr>
                <w:b/>
                <w:color w:val="auto"/>
                <w:sz w:val="14"/>
                <w:szCs w:val="14"/>
              </w:rPr>
            </w:pPr>
            <w:r>
              <w:rPr>
                <w:b/>
                <w:color w:val="auto"/>
                <w:sz w:val="14"/>
                <w:szCs w:val="14"/>
              </w:rPr>
              <w:t>May</w:t>
            </w:r>
          </w:p>
        </w:tc>
        <w:tc>
          <w:tcPr>
            <w:tcW w:w="853" w:type="dxa"/>
            <w:tcBorders>
              <w:top w:val="single" w:sz="4" w:space="0" w:color="auto"/>
              <w:bottom w:val="single" w:sz="12" w:space="0" w:color="auto"/>
            </w:tcBorders>
            <w:shd w:val="clear" w:color="auto" w:fill="auto"/>
            <w:vAlign w:val="center"/>
          </w:tcPr>
          <w:p w:rsidR="00A70FC7" w:rsidRPr="00DB0D5A" w:rsidRDefault="00A70FC7" w:rsidP="00A70FC7">
            <w:pPr>
              <w:jc w:val="right"/>
              <w:rPr>
                <w:b/>
                <w:color w:val="auto"/>
                <w:sz w:val="14"/>
                <w:szCs w:val="14"/>
                <w:vertAlign w:val="superscript"/>
              </w:rPr>
            </w:pPr>
            <w:r>
              <w:rPr>
                <w:b/>
                <w:color w:val="auto"/>
                <w:sz w:val="14"/>
                <w:szCs w:val="14"/>
              </w:rPr>
              <w:t>Jun</w:t>
            </w:r>
            <w:r w:rsidR="00DB0D5A">
              <w:rPr>
                <w:b/>
                <w:color w:val="auto"/>
                <w:sz w:val="14"/>
                <w:szCs w:val="14"/>
                <w:vertAlign w:val="superscript"/>
              </w:rPr>
              <w:t xml:space="preserve"> R</w:t>
            </w:r>
          </w:p>
        </w:tc>
        <w:tc>
          <w:tcPr>
            <w:tcW w:w="808" w:type="dxa"/>
            <w:tcBorders>
              <w:top w:val="single" w:sz="4" w:space="0" w:color="auto"/>
              <w:bottom w:val="single" w:sz="12" w:space="0" w:color="auto"/>
              <w:right w:val="nil"/>
            </w:tcBorders>
            <w:shd w:val="clear" w:color="auto" w:fill="auto"/>
            <w:vAlign w:val="center"/>
          </w:tcPr>
          <w:p w:rsidR="00A70FC7" w:rsidRPr="00CA2420" w:rsidRDefault="00CA2420" w:rsidP="00A70FC7">
            <w:pPr>
              <w:jc w:val="right"/>
              <w:rPr>
                <w:b/>
                <w:color w:val="auto"/>
                <w:sz w:val="14"/>
                <w:szCs w:val="14"/>
                <w:vertAlign w:val="superscript"/>
              </w:rPr>
            </w:pPr>
            <w:r>
              <w:rPr>
                <w:b/>
                <w:color w:val="auto"/>
                <w:sz w:val="14"/>
                <w:szCs w:val="14"/>
              </w:rPr>
              <w:t>Jul</w:t>
            </w:r>
            <w:r>
              <w:rPr>
                <w:b/>
                <w:color w:val="auto"/>
                <w:sz w:val="14"/>
                <w:szCs w:val="14"/>
                <w:vertAlign w:val="superscript"/>
              </w:rPr>
              <w:t xml:space="preserve">  P</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jc w:val="left"/>
              <w:rPr>
                <w:b/>
                <w:bCs/>
                <w:szCs w:val="16"/>
              </w:rPr>
            </w:pPr>
            <w:r w:rsidRPr="002D5FD9">
              <w:rPr>
                <w:b/>
                <w:bCs/>
                <w:szCs w:val="16"/>
              </w:rPr>
              <w:t>Net Foreign Assets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257,804</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(833,736)</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234,982</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234,982</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602,675</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1,123,118</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1,171,729</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1,317,228</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b/>
                <w:bCs/>
                <w:sz w:val="14"/>
                <w:szCs w:val="14"/>
              </w:rPr>
            </w:pPr>
            <w:r>
              <w:rPr>
                <w:b/>
                <w:bCs/>
                <w:sz w:val="14"/>
                <w:szCs w:val="14"/>
              </w:rPr>
              <w:t>1,495,559</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Claims on nonresidents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2,562,079</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3,035,989</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4,011,152</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4,011,152</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4,217,831</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4,356,928</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4,480,505</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4,651,603</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4,914,929</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less: Liabilities to nonresidents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2,304,275</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3,869,725</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3,776,170</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3,776,170</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3,615,157</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3,233,809</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3,308,776</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3,334,375</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3,419,371</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17,681,190</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20,839,912</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23,813,865</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23,813,865</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23,560,329</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24,951,998</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25,215,880</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26,257,122</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b/>
                <w:bCs/>
                <w:sz w:val="14"/>
                <w:szCs w:val="14"/>
              </w:rPr>
            </w:pPr>
            <w:r>
              <w:rPr>
                <w:b/>
                <w:bCs/>
                <w:sz w:val="14"/>
                <w:szCs w:val="14"/>
              </w:rPr>
              <w:t>26,124,538</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jc w:val="left"/>
              <w:rPr>
                <w:b/>
                <w:bCs/>
                <w:szCs w:val="16"/>
              </w:rPr>
            </w:pPr>
            <w:r>
              <w:rPr>
                <w:b/>
                <w:bCs/>
                <w:szCs w:val="16"/>
              </w:rPr>
              <w:t xml:space="preserve">a. </w:t>
            </w:r>
            <w:r w:rsidRPr="002D5FD9">
              <w:rPr>
                <w:b/>
                <w:bCs/>
                <w:szCs w:val="16"/>
              </w:rPr>
              <w:t>Net Claims on general government (1+2)</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10,338,362</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12,490,626</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15,185,307</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15,185,307</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15,049,861</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15,846,502</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16,087,856</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16,970,911</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b/>
                <w:bCs/>
                <w:sz w:val="14"/>
                <w:szCs w:val="14"/>
              </w:rPr>
            </w:pPr>
            <w:r>
              <w:rPr>
                <w:b/>
                <w:bCs/>
                <w:sz w:val="14"/>
                <w:szCs w:val="14"/>
              </w:rPr>
              <w:t>16,930,690</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jc w:val="left"/>
              <w:rPr>
                <w:b/>
                <w:bCs/>
                <w:sz w:val="14"/>
                <w:szCs w:val="14"/>
              </w:rPr>
            </w:pPr>
            <w:r w:rsidRPr="002D5FD9">
              <w:rPr>
                <w:b/>
                <w:bCs/>
                <w:sz w:val="14"/>
                <w:szCs w:val="14"/>
              </w:rPr>
              <w:t xml:space="preserve">     1- </w:t>
            </w:r>
            <w:r w:rsidRPr="002D5FD9">
              <w:rPr>
                <w:b/>
                <w:bCs/>
                <w:szCs w:val="16"/>
              </w:rPr>
              <w:t>Net claims on central government</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10,564,370</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12,953,916</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15,833,527</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15,833,527</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15,702,673</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16,892,369</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17,044,669</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17,812,393</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b/>
                <w:bCs/>
                <w:sz w:val="14"/>
                <w:szCs w:val="14"/>
              </w:rPr>
            </w:pPr>
            <w:r>
              <w:rPr>
                <w:b/>
                <w:bCs/>
                <w:sz w:val="14"/>
                <w:szCs w:val="14"/>
              </w:rPr>
              <w:t>17,835,833</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Claims on central government</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11,718,699</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15,187,246</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17,789,288</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17,789,288</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17,760,659</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19,292,750</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20,090,689</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20,423,275</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20,908,389</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less: Liabilities to central government</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1,154,329</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2,233,330</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1,955,761</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1,955,761</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2,057,986</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2,400,381</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3,046,020</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2,610,882</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3,072,556</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b/>
                <w:bCs/>
                <w:szCs w:val="16"/>
              </w:rPr>
            </w:pPr>
            <w:r w:rsidRPr="002D5FD9">
              <w:rPr>
                <w:b/>
                <w:bCs/>
                <w:szCs w:val="16"/>
              </w:rPr>
              <w:t>2-Net claims on provincial governments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(226,008)</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(463,289)</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(648,221)</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(648,221)</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(652,812)</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(1,045,867)</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(956,813)</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(841,481)</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b/>
                <w:bCs/>
                <w:sz w:val="14"/>
                <w:szCs w:val="14"/>
              </w:rPr>
            </w:pPr>
            <w:r>
              <w:rPr>
                <w:b/>
                <w:bCs/>
                <w:sz w:val="14"/>
                <w:szCs w:val="14"/>
              </w:rPr>
              <w:t>(905,143)</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jc w:val="left"/>
              <w:rPr>
                <w:szCs w:val="16"/>
              </w:rPr>
            </w:pPr>
            <w:r w:rsidRPr="002D5FD9">
              <w:rPr>
                <w:szCs w:val="16"/>
              </w:rPr>
              <w:t>Claims on provincial governments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652,076</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569,012</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648,924</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648,924</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658,720</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603,244</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715,920</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718,310</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720,808</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less: Liabilities to provincial governments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878,084</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1,032,301</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1,297,145</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1,297,145</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1,311,532</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1,649,112</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1,672,734</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1,559,791</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1,625,951</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jc w:val="left"/>
              <w:rPr>
                <w:b/>
                <w:bCs/>
                <w:szCs w:val="16"/>
              </w:rPr>
            </w:pPr>
            <w:r>
              <w:rPr>
                <w:b/>
                <w:bCs/>
                <w:szCs w:val="16"/>
              </w:rPr>
              <w:t xml:space="preserve">b. </w:t>
            </w:r>
            <w:r w:rsidRPr="002D5FD9">
              <w:rPr>
                <w:b/>
                <w:bCs/>
                <w:szCs w:val="16"/>
              </w:rPr>
              <w:t>Claims on other sectors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7,342,828</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8,349,286</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8,628,559</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8,628,559</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8,510,468</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9,105,496</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9,128,024</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9,286,210</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b/>
                <w:bCs/>
                <w:sz w:val="14"/>
                <w:szCs w:val="14"/>
              </w:rPr>
            </w:pPr>
            <w:r>
              <w:rPr>
                <w:b/>
                <w:bCs/>
                <w:sz w:val="14"/>
                <w:szCs w:val="14"/>
              </w:rPr>
              <w:t>9,193,848</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109,575</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103,389</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96,655</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96,655</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100,706</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113,347</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114,416</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119,656</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119,115</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1,268,858</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1,581,258</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1,727,914</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1,727,914</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1,716,261</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1,709,066</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1,709,506</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1,666,074</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1,660,279</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4,700,394</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5,224,698</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5,374,610</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5,374,610</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5,269,984</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5,695,108</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5,717,462</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5,933,586</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5,845,942</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1,264,000</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1,439,941</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1,429,380</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1,429,380</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1,423,518</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1,587,974</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1,586,641</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1,566,895</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1,568,512</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15,754,775</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17,451,119</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20,651,333</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20,651,333</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20,521,620</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22,203,643</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22,466,797</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23,713,441</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b/>
                <w:bCs/>
                <w:sz w:val="14"/>
                <w:szCs w:val="14"/>
              </w:rPr>
            </w:pPr>
            <w:r>
              <w:rPr>
                <w:b/>
                <w:bCs/>
                <w:sz w:val="14"/>
                <w:szCs w:val="14"/>
              </w:rPr>
              <w:t>23,567,209</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4,374,391</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4,935,435</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6,126,974</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6,126,974</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6,417,766</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6,799,179</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6,889,932</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6,894,266</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b/>
                <w:bCs/>
                <w:sz w:val="14"/>
                <w:szCs w:val="14"/>
              </w:rPr>
            </w:pPr>
            <w:r>
              <w:rPr>
                <w:b/>
                <w:bCs/>
                <w:sz w:val="14"/>
                <w:szCs w:val="14"/>
              </w:rPr>
              <w:t>7,278,222</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jc w:val="left"/>
              <w:rPr>
                <w:b/>
                <w:bCs/>
                <w:szCs w:val="16"/>
              </w:rPr>
            </w:pPr>
            <w:r w:rsidRPr="002D5FD9">
              <w:rPr>
                <w:b/>
                <w:bCs/>
                <w:szCs w:val="16"/>
              </w:rPr>
              <w:t>b. Transferable deposits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8,735,016</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9,472,216</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11,078,692</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11,078,692</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10,740,982</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11,923,899</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12,045,317</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12,929,585</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b/>
                <w:bCs/>
                <w:sz w:val="14"/>
                <w:szCs w:val="14"/>
              </w:rPr>
            </w:pPr>
            <w:r>
              <w:rPr>
                <w:b/>
                <w:bCs/>
                <w:sz w:val="14"/>
                <w:szCs w:val="14"/>
              </w:rPr>
              <w:t>12,609,609</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217,753</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230,225</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369,642</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369,642</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239,452</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349,580</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284,519</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375,156</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438,142</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359,520</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383,870</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543,548</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543,548</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534,292</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502,817</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500,196</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624,895</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655,675</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2,503,579</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2,517,381</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3,182,885</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3,182,885</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3,014,327</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3,445,916</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3,479,309</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3,822,684</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3,566,175</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5,654,163</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6,340,740</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6,982,617</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6,982,617</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6,952,910</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7,625,586</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7,781,294</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8,106,850</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7,949,617</w:t>
            </w:r>
          </w:p>
        </w:tc>
      </w:tr>
      <w:tr w:rsidR="00DB0D5A" w:rsidRPr="002D5FD9" w:rsidTr="00D8784E">
        <w:trPr>
          <w:trHeight w:val="153"/>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less: Central bank float</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jc w:val="left"/>
              <w:rPr>
                <w:b/>
                <w:bCs/>
                <w:szCs w:val="16"/>
              </w:rPr>
            </w:pPr>
            <w:r w:rsidRPr="002D5FD9">
              <w:rPr>
                <w:b/>
                <w:bCs/>
                <w:szCs w:val="16"/>
              </w:rPr>
              <w:t>c. Other Deposits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2,645,353</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3,043,453</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3,445,649</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3,445,649</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3,362,855</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3,480,546</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3,531,530</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3,889,573</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b/>
                <w:bCs/>
                <w:sz w:val="14"/>
                <w:szCs w:val="14"/>
              </w:rPr>
            </w:pPr>
            <w:r>
              <w:rPr>
                <w:b/>
                <w:bCs/>
                <w:sz w:val="14"/>
                <w:szCs w:val="14"/>
              </w:rPr>
              <w:t>3,679,360</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81,864</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99,689</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81,841</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81,841</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83,195</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89,330</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88,165</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132,085</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93,097</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428,607</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494,185</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591,289</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591,289</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605,822</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663,514</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697,775</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696,136</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702,194</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862,865</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887,278</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992,225</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992,225</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1,014,819</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1,090,746</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1,117,302</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1,301,906</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1,191,140</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1,272,017</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1,562,300</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1,780,294</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1,780,294</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1,659,020</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1,636,956</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1,628,288</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1,759,445</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1,692,928</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left="324" w:hanging="324"/>
              <w:jc w:val="left"/>
              <w:rPr>
                <w:b/>
                <w:bCs/>
                <w:szCs w:val="16"/>
              </w:rPr>
            </w:pPr>
            <w:r w:rsidRPr="002D5FD9">
              <w:rPr>
                <w:b/>
                <w:bCs/>
                <w:szCs w:val="16"/>
              </w:rPr>
              <w:t>d. Securities other than shares included in broad money</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16</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16</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18</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18</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17</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18</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18</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18</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b/>
                <w:bCs/>
                <w:sz w:val="14"/>
                <w:szCs w:val="14"/>
              </w:rPr>
            </w:pPr>
            <w:r>
              <w:rPr>
                <w:b/>
                <w:bCs/>
                <w:sz w:val="14"/>
                <w:szCs w:val="14"/>
              </w:rPr>
              <w:t>18</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12</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13</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14</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14</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15</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15</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15</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15</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Public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Other non-financial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3</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3</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3</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3</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3</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3</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3</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3</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Other resident sectors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jc w:val="left"/>
              <w:rPr>
                <w:b/>
                <w:bCs/>
                <w:szCs w:val="16"/>
              </w:rPr>
            </w:pPr>
            <w:r w:rsidRPr="002D5FD9">
              <w:rPr>
                <w:b/>
                <w:bCs/>
                <w:szCs w:val="16"/>
              </w:rPr>
              <w:t>Deposits excluded from broad money</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57,424</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67,332</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74,886</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74,886</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75,026</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77,738</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81,358</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82,219</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b/>
                <w:bCs/>
                <w:sz w:val="14"/>
                <w:szCs w:val="14"/>
              </w:rPr>
            </w:pPr>
            <w:r>
              <w:rPr>
                <w:b/>
                <w:bCs/>
                <w:sz w:val="14"/>
                <w:szCs w:val="14"/>
              </w:rPr>
              <w:t>82,305</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jc w:val="left"/>
              <w:rPr>
                <w:b/>
                <w:bCs/>
                <w:szCs w:val="16"/>
              </w:rPr>
            </w:pPr>
            <w:r w:rsidRPr="002D5FD9">
              <w:rPr>
                <w:b/>
                <w:bCs/>
                <w:szCs w:val="16"/>
              </w:rPr>
              <w:t>Securities other than shares excluded from broad money</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19,530</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36,745</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39,072</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39,072</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38,991</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40,432</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40,951</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40,843</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b/>
                <w:bCs/>
                <w:sz w:val="14"/>
                <w:szCs w:val="14"/>
              </w:rPr>
            </w:pPr>
            <w:r>
              <w:rPr>
                <w:b/>
                <w:bCs/>
                <w:sz w:val="14"/>
                <w:szCs w:val="14"/>
              </w:rPr>
              <w:t>40,592</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i/>
                <w:iCs/>
                <w:sz w:val="14"/>
                <w:szCs w:val="14"/>
              </w:rPr>
            </w:pPr>
            <w:r>
              <w:rPr>
                <w:i/>
                <w:iCs/>
                <w:sz w:val="14"/>
                <w:szCs w:val="14"/>
              </w:rPr>
              <w:t>12,876</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i/>
                <w:iCs/>
                <w:sz w:val="14"/>
                <w:szCs w:val="14"/>
              </w:rPr>
            </w:pPr>
            <w:r>
              <w:rPr>
                <w:i/>
                <w:iCs/>
                <w:sz w:val="14"/>
                <w:szCs w:val="14"/>
              </w:rPr>
              <w:t>19,053</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i/>
                <w:iCs/>
                <w:sz w:val="14"/>
                <w:szCs w:val="14"/>
              </w:rPr>
            </w:pPr>
            <w:r>
              <w:rPr>
                <w:i/>
                <w:iCs/>
                <w:sz w:val="14"/>
                <w:szCs w:val="14"/>
              </w:rPr>
              <w:t>20,306</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i/>
                <w:iCs/>
                <w:sz w:val="14"/>
                <w:szCs w:val="14"/>
              </w:rPr>
            </w:pPr>
            <w:r>
              <w:rPr>
                <w:i/>
                <w:iCs/>
                <w:sz w:val="14"/>
                <w:szCs w:val="14"/>
              </w:rPr>
              <w:t>20,306</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i/>
                <w:iCs/>
                <w:sz w:val="14"/>
                <w:szCs w:val="14"/>
              </w:rPr>
            </w:pPr>
            <w:r>
              <w:rPr>
                <w:i/>
                <w:iCs/>
                <w:sz w:val="14"/>
                <w:szCs w:val="14"/>
              </w:rPr>
              <w:t>20,178</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i/>
                <w:iCs/>
                <w:sz w:val="14"/>
                <w:szCs w:val="14"/>
              </w:rPr>
            </w:pPr>
            <w:r>
              <w:rPr>
                <w:i/>
                <w:iCs/>
                <w:sz w:val="14"/>
                <w:szCs w:val="14"/>
              </w:rPr>
              <w:t>21,972</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i/>
                <w:iCs/>
                <w:sz w:val="14"/>
                <w:szCs w:val="14"/>
              </w:rPr>
            </w:pPr>
            <w:r>
              <w:rPr>
                <w:i/>
                <w:iCs/>
                <w:sz w:val="14"/>
                <w:szCs w:val="14"/>
              </w:rPr>
              <w:t>22,077</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i/>
                <w:iCs/>
                <w:sz w:val="14"/>
                <w:szCs w:val="14"/>
              </w:rPr>
            </w:pPr>
            <w:r>
              <w:rPr>
                <w:i/>
                <w:iCs/>
                <w:sz w:val="14"/>
                <w:szCs w:val="14"/>
              </w:rPr>
              <w:t>22,014</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i/>
                <w:iCs/>
                <w:sz w:val="14"/>
                <w:szCs w:val="14"/>
              </w:rPr>
            </w:pPr>
            <w:r>
              <w:rPr>
                <w:i/>
                <w:iCs/>
                <w:sz w:val="14"/>
                <w:szCs w:val="14"/>
              </w:rPr>
              <w:t>22,061</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jc w:val="left"/>
              <w:rPr>
                <w:b/>
                <w:bCs/>
                <w:szCs w:val="16"/>
              </w:rPr>
            </w:pPr>
            <w:r w:rsidRPr="002D5FD9">
              <w:rPr>
                <w:b/>
                <w:bCs/>
                <w:szCs w:val="16"/>
              </w:rPr>
              <w:t>Loans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12,744</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15,257</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28,145</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28,145</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36,521</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57,086</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46,087</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29,582</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b/>
                <w:bCs/>
                <w:sz w:val="14"/>
                <w:szCs w:val="14"/>
              </w:rPr>
            </w:pPr>
            <w:r>
              <w:rPr>
                <w:b/>
                <w:bCs/>
                <w:sz w:val="14"/>
                <w:szCs w:val="14"/>
              </w:rPr>
              <w:t>61,517</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i/>
                <w:iCs/>
                <w:sz w:val="14"/>
                <w:szCs w:val="14"/>
              </w:rPr>
            </w:pPr>
            <w:r>
              <w:rPr>
                <w:i/>
                <w:iCs/>
                <w:sz w:val="14"/>
                <w:szCs w:val="14"/>
              </w:rPr>
              <w:t>3,411</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i/>
                <w:iCs/>
                <w:sz w:val="14"/>
                <w:szCs w:val="14"/>
              </w:rPr>
            </w:pPr>
            <w:r>
              <w:rPr>
                <w:i/>
                <w:iCs/>
                <w:sz w:val="14"/>
                <w:szCs w:val="14"/>
              </w:rPr>
              <w:t>6,628</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i/>
                <w:iCs/>
                <w:sz w:val="14"/>
                <w:szCs w:val="14"/>
              </w:rPr>
            </w:pPr>
            <w:r>
              <w:rPr>
                <w:i/>
                <w:iCs/>
                <w:sz w:val="14"/>
                <w:szCs w:val="14"/>
              </w:rPr>
              <w:t>19,990</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i/>
                <w:iCs/>
                <w:sz w:val="14"/>
                <w:szCs w:val="14"/>
              </w:rPr>
            </w:pPr>
            <w:r>
              <w:rPr>
                <w:i/>
                <w:iCs/>
                <w:sz w:val="14"/>
                <w:szCs w:val="14"/>
              </w:rPr>
              <w:t>19,990</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i/>
                <w:iCs/>
                <w:sz w:val="14"/>
                <w:szCs w:val="14"/>
              </w:rPr>
            </w:pPr>
            <w:r>
              <w:rPr>
                <w:i/>
                <w:iCs/>
                <w:sz w:val="14"/>
                <w:szCs w:val="14"/>
              </w:rPr>
              <w:t>28,366</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i/>
                <w:iCs/>
                <w:sz w:val="14"/>
                <w:szCs w:val="14"/>
              </w:rPr>
            </w:pPr>
            <w:r>
              <w:rPr>
                <w:i/>
                <w:iCs/>
                <w:sz w:val="14"/>
                <w:szCs w:val="14"/>
              </w:rPr>
              <w:t>49,113</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i/>
                <w:iCs/>
                <w:sz w:val="14"/>
                <w:szCs w:val="14"/>
              </w:rPr>
            </w:pPr>
            <w:r>
              <w:rPr>
                <w:i/>
                <w:iCs/>
                <w:sz w:val="14"/>
                <w:szCs w:val="14"/>
              </w:rPr>
              <w:t>38,114</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i/>
                <w:iCs/>
                <w:sz w:val="14"/>
                <w:szCs w:val="14"/>
              </w:rPr>
            </w:pPr>
            <w:r>
              <w:rPr>
                <w:i/>
                <w:iCs/>
                <w:sz w:val="14"/>
                <w:szCs w:val="14"/>
              </w:rPr>
              <w:t>21,609</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i/>
                <w:iCs/>
                <w:sz w:val="14"/>
                <w:szCs w:val="14"/>
              </w:rPr>
            </w:pPr>
            <w:r>
              <w:rPr>
                <w:i/>
                <w:iCs/>
                <w:sz w:val="14"/>
                <w:szCs w:val="14"/>
              </w:rPr>
              <w:t>53,454</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jc w:val="left"/>
              <w:rPr>
                <w:b/>
                <w:bCs/>
                <w:szCs w:val="16"/>
              </w:rPr>
            </w:pPr>
            <w:r w:rsidRPr="002D5FD9">
              <w:rPr>
                <w:b/>
                <w:bCs/>
                <w:szCs w:val="16"/>
              </w:rPr>
              <w:t>Financial Derivatives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3,686</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10,259</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6,447</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6,447</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4,943</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7,021</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5,441</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4,771</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b/>
                <w:bCs/>
                <w:sz w:val="14"/>
                <w:szCs w:val="14"/>
              </w:rPr>
            </w:pPr>
            <w:r>
              <w:rPr>
                <w:b/>
                <w:bCs/>
                <w:sz w:val="14"/>
                <w:szCs w:val="14"/>
              </w:rPr>
              <w:t>4,229</w:t>
            </w:r>
          </w:p>
        </w:tc>
      </w:tr>
      <w:tr w:rsidR="008C1990"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8C1990" w:rsidRPr="002D5FD9" w:rsidRDefault="008C1990" w:rsidP="008C1990">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8C1990" w:rsidRDefault="008C1990" w:rsidP="008C1990">
            <w:pPr>
              <w:jc w:val="right"/>
              <w:rPr>
                <w:i/>
                <w:iCs/>
                <w:sz w:val="14"/>
                <w:szCs w:val="14"/>
              </w:rPr>
            </w:pPr>
            <w:r>
              <w:rPr>
                <w:i/>
                <w:iCs/>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8C1990" w:rsidRDefault="008C1990" w:rsidP="008C1990">
            <w:pPr>
              <w:jc w:val="right"/>
              <w:rPr>
                <w:i/>
                <w:iCs/>
                <w:sz w:val="14"/>
                <w:szCs w:val="14"/>
              </w:rPr>
            </w:pPr>
            <w:r>
              <w:rPr>
                <w:i/>
                <w:iCs/>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8C1990" w:rsidRDefault="008C1990" w:rsidP="008C1990">
            <w:pPr>
              <w:jc w:val="right"/>
              <w:rPr>
                <w:i/>
                <w:iCs/>
                <w:sz w:val="14"/>
                <w:szCs w:val="14"/>
              </w:rPr>
            </w:pPr>
            <w:r>
              <w:rPr>
                <w:i/>
                <w:iCs/>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8C1990" w:rsidRDefault="008C1990" w:rsidP="008C1990">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8C1990" w:rsidRDefault="008C1990" w:rsidP="008C1990">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8C1990" w:rsidRDefault="008C1990" w:rsidP="008C1990">
            <w:pPr>
              <w:jc w:val="right"/>
              <w:rPr>
                <w:i/>
                <w:iCs/>
                <w:sz w:val="14"/>
                <w:szCs w:val="14"/>
              </w:rPr>
            </w:pPr>
            <w:r>
              <w:rPr>
                <w:i/>
                <w:iCs/>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8C1990" w:rsidRDefault="008C1990" w:rsidP="008C1990">
            <w:pPr>
              <w:jc w:val="right"/>
              <w:rPr>
                <w:i/>
                <w:iCs/>
                <w:sz w:val="14"/>
                <w:szCs w:val="14"/>
              </w:rPr>
            </w:pPr>
            <w:r>
              <w:rPr>
                <w:i/>
                <w:iCs/>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8C1990" w:rsidRDefault="008C1990" w:rsidP="008C1990">
            <w:pPr>
              <w:jc w:val="right"/>
              <w:rPr>
                <w:i/>
                <w:iCs/>
                <w:sz w:val="14"/>
                <w:szCs w:val="14"/>
              </w:rPr>
            </w:pPr>
            <w:r>
              <w:rPr>
                <w:i/>
                <w:iCs/>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8C1990" w:rsidRDefault="008C1990" w:rsidP="008C1990">
            <w:pPr>
              <w:jc w:val="right"/>
              <w:rPr>
                <w:i/>
                <w:iCs/>
                <w:sz w:val="14"/>
                <w:szCs w:val="14"/>
              </w:rPr>
            </w:pPr>
            <w:r>
              <w:rPr>
                <w:i/>
                <w:iCs/>
                <w:sz w:val="14"/>
                <w:szCs w:val="14"/>
              </w:rPr>
              <w:t>..</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jc w:val="left"/>
              <w:rPr>
                <w:b/>
                <w:bCs/>
                <w:szCs w:val="16"/>
              </w:rPr>
            </w:pPr>
            <w:r w:rsidRPr="002D5FD9">
              <w:rPr>
                <w:b/>
                <w:bCs/>
                <w:szCs w:val="16"/>
              </w:rPr>
              <w:t>Trade credit &amp; advances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136</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73</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27</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27</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28</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53</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55</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35</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b/>
                <w:bCs/>
                <w:sz w:val="14"/>
                <w:szCs w:val="14"/>
              </w:rPr>
            </w:pPr>
            <w:r>
              <w:rPr>
                <w:b/>
                <w:bCs/>
                <w:sz w:val="14"/>
                <w:szCs w:val="14"/>
              </w:rPr>
              <w:t>63</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i/>
                <w:iCs/>
                <w:szCs w:val="16"/>
              </w:rPr>
            </w:pPr>
            <w:r w:rsidRPr="002D5FD9">
              <w:rPr>
                <w:i/>
                <w:iCs/>
                <w:szCs w:val="16"/>
              </w:rPr>
              <w:t>of which: Other financial corporations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i/>
                <w:iCs/>
                <w:sz w:val="14"/>
                <w:szCs w:val="14"/>
              </w:rPr>
            </w:pPr>
            <w:r>
              <w:rPr>
                <w:i/>
                <w:iCs/>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i/>
                <w:iCs/>
                <w:sz w:val="14"/>
                <w:szCs w:val="14"/>
              </w:rPr>
            </w:pPr>
            <w:r>
              <w:rPr>
                <w:i/>
                <w:iCs/>
                <w:sz w:val="14"/>
                <w:szCs w:val="14"/>
              </w:rPr>
              <w:t>-</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i/>
                <w:iCs/>
                <w:sz w:val="14"/>
                <w:szCs w:val="14"/>
              </w:rPr>
            </w:pPr>
            <w:r>
              <w:rPr>
                <w:i/>
                <w:iCs/>
                <w:sz w:val="14"/>
                <w:szCs w:val="14"/>
              </w:rPr>
              <w:t>-</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i/>
                <w:iCs/>
                <w:sz w:val="14"/>
                <w:szCs w:val="14"/>
              </w:rPr>
            </w:pPr>
            <w:r>
              <w:rPr>
                <w:i/>
                <w:iCs/>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i/>
                <w:iCs/>
                <w:sz w:val="14"/>
                <w:szCs w:val="14"/>
              </w:rPr>
            </w:pPr>
            <w:r>
              <w:rPr>
                <w:i/>
                <w:iCs/>
                <w:sz w:val="14"/>
                <w:szCs w:val="14"/>
              </w:rPr>
              <w:t>-</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i/>
                <w:iCs/>
                <w:sz w:val="14"/>
                <w:szCs w:val="14"/>
              </w:rPr>
            </w:pPr>
            <w:r>
              <w:rPr>
                <w:i/>
                <w:iCs/>
                <w:sz w:val="14"/>
                <w:szCs w:val="14"/>
              </w:rPr>
              <w:t>-</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i/>
                <w:iCs/>
                <w:sz w:val="14"/>
                <w:szCs w:val="14"/>
              </w:rPr>
            </w:pPr>
            <w:r>
              <w:rPr>
                <w:i/>
                <w:iCs/>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i/>
                <w:iCs/>
                <w:sz w:val="14"/>
                <w:szCs w:val="14"/>
              </w:rPr>
            </w:pPr>
            <w:r>
              <w:rPr>
                <w:i/>
                <w:iCs/>
                <w:sz w:val="14"/>
                <w:szCs w:val="14"/>
              </w:rPr>
              <w:t>-</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jc w:val="left"/>
              <w:rPr>
                <w:b/>
                <w:bCs/>
                <w:szCs w:val="16"/>
              </w:rPr>
            </w:pPr>
            <w:r w:rsidRPr="002D5FD9">
              <w:rPr>
                <w:b/>
                <w:bCs/>
                <w:szCs w:val="16"/>
              </w:rPr>
              <w:t>Shares &amp; other equity</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2,253,749</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2,463,113</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3,145,065</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3,145,065</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3,258,289</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3,600,627</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3,726,620</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3,790,082</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b/>
                <w:bCs/>
                <w:sz w:val="14"/>
                <w:szCs w:val="14"/>
              </w:rPr>
            </w:pPr>
            <w:r>
              <w:rPr>
                <w:b/>
                <w:bCs/>
                <w:sz w:val="14"/>
                <w:szCs w:val="14"/>
              </w:rPr>
              <w:t>3,919,920</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jc w:val="left"/>
              <w:rPr>
                <w:b/>
                <w:bCs/>
                <w:szCs w:val="16"/>
              </w:rPr>
            </w:pPr>
            <w:r w:rsidRPr="002D5FD9">
              <w:rPr>
                <w:b/>
                <w:bCs/>
                <w:szCs w:val="16"/>
              </w:rPr>
              <w:t>Other items (net)</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(162,778)</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(37,576)</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103,925</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103,925</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227,642</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b/>
                <w:bCs/>
                <w:sz w:val="14"/>
                <w:szCs w:val="14"/>
              </w:rPr>
            </w:pPr>
            <w:r>
              <w:rPr>
                <w:b/>
                <w:bCs/>
                <w:sz w:val="14"/>
                <w:szCs w:val="14"/>
              </w:rPr>
              <w:t>88,622</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20,409</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b/>
                <w:bCs/>
                <w:sz w:val="14"/>
                <w:szCs w:val="14"/>
              </w:rPr>
            </w:pPr>
            <w:r>
              <w:rPr>
                <w:b/>
                <w:bCs/>
                <w:sz w:val="14"/>
                <w:szCs w:val="14"/>
              </w:rPr>
              <w:t>(86,554)</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b/>
                <w:bCs/>
                <w:sz w:val="14"/>
                <w:szCs w:val="14"/>
              </w:rPr>
            </w:pPr>
            <w:r>
              <w:rPr>
                <w:b/>
                <w:bCs/>
                <w:sz w:val="14"/>
                <w:szCs w:val="14"/>
              </w:rPr>
              <w:t>(55,612)</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Other liabilities (includes central bank float)</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1,614,791</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2,136,426</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2,290,604</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2,290,604</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2,272,778</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2,538,006</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2,459,950</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2,686,655</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2,917,172</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less: Other assets</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1,614,406</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1,871,240</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1,989,742</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1,989,742</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1,983,118</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2,463,276</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2,463,280</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2,626,766</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2,942,038</w:t>
            </w:r>
          </w:p>
        </w:tc>
      </w:tr>
      <w:tr w:rsidR="00DB0D5A" w:rsidRPr="002D5FD9" w:rsidTr="00D8784E">
        <w:trPr>
          <w:trHeight w:val="216"/>
        </w:trPr>
        <w:tc>
          <w:tcPr>
            <w:tcW w:w="3134" w:type="dxa"/>
            <w:tcBorders>
              <w:top w:val="nil"/>
              <w:left w:val="nil"/>
              <w:bottom w:val="nil"/>
              <w:right w:val="nil"/>
            </w:tcBorders>
            <w:shd w:val="clear" w:color="auto" w:fill="auto"/>
            <w:noWrap/>
            <w:tcMar>
              <w:left w:w="29" w:type="dxa"/>
              <w:right w:w="29" w:type="dxa"/>
            </w:tcMar>
            <w:vAlign w:val="center"/>
            <w:hideMark/>
          </w:tcPr>
          <w:p w:rsidR="00DB0D5A" w:rsidRPr="002D5FD9" w:rsidRDefault="00DB0D5A" w:rsidP="00DB0D5A">
            <w:pPr>
              <w:ind w:firstLineChars="100" w:firstLine="160"/>
              <w:jc w:val="left"/>
              <w:rPr>
                <w:szCs w:val="16"/>
              </w:rPr>
            </w:pPr>
            <w:r w:rsidRPr="002D5FD9">
              <w:rPr>
                <w:szCs w:val="16"/>
              </w:rPr>
              <w:t>plus: Consolidation adjustment</w:t>
            </w:r>
          </w:p>
        </w:tc>
        <w:tc>
          <w:tcPr>
            <w:tcW w:w="787"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(163,162)</w:t>
            </w:r>
          </w:p>
        </w:tc>
        <w:tc>
          <w:tcPr>
            <w:tcW w:w="812"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(302,762)</w:t>
            </w:r>
          </w:p>
        </w:tc>
        <w:tc>
          <w:tcPr>
            <w:tcW w:w="811"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(196,938)</w:t>
            </w:r>
          </w:p>
        </w:tc>
        <w:tc>
          <w:tcPr>
            <w:tcW w:w="76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(196,938)</w:t>
            </w:r>
          </w:p>
        </w:tc>
        <w:tc>
          <w:tcPr>
            <w:tcW w:w="716"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(62,018)</w:t>
            </w:r>
          </w:p>
        </w:tc>
        <w:tc>
          <w:tcPr>
            <w:tcW w:w="810" w:type="dxa"/>
            <w:tcBorders>
              <w:top w:val="nil"/>
              <w:left w:val="nil"/>
              <w:bottom w:val="nil"/>
              <w:right w:val="nil"/>
            </w:tcBorders>
            <w:shd w:val="clear" w:color="auto" w:fill="auto"/>
            <w:tcMar>
              <w:left w:w="43" w:type="dxa"/>
              <w:right w:w="43" w:type="dxa"/>
            </w:tcMar>
            <w:vAlign w:val="center"/>
            <w:hideMark/>
          </w:tcPr>
          <w:p w:rsidR="00DB0D5A" w:rsidRDefault="00DB0D5A" w:rsidP="00DB0D5A">
            <w:pPr>
              <w:jc w:val="right"/>
              <w:rPr>
                <w:sz w:val="14"/>
                <w:szCs w:val="14"/>
              </w:rPr>
            </w:pPr>
            <w:r>
              <w:rPr>
                <w:sz w:val="14"/>
                <w:szCs w:val="14"/>
              </w:rPr>
              <w:t>13,893</w:t>
            </w:r>
          </w:p>
        </w:tc>
        <w:tc>
          <w:tcPr>
            <w:tcW w:w="787"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23,740</w:t>
            </w:r>
          </w:p>
        </w:tc>
        <w:tc>
          <w:tcPr>
            <w:tcW w:w="853" w:type="dxa"/>
            <w:tcBorders>
              <w:top w:val="nil"/>
              <w:left w:val="nil"/>
              <w:bottom w:val="nil"/>
              <w:right w:val="nil"/>
            </w:tcBorders>
            <w:shd w:val="clear" w:color="auto" w:fill="auto"/>
            <w:tcMar>
              <w:left w:w="43" w:type="dxa"/>
              <w:right w:w="43" w:type="dxa"/>
            </w:tcMar>
            <w:vAlign w:val="center"/>
          </w:tcPr>
          <w:p w:rsidR="00DB0D5A" w:rsidRDefault="00DB0D5A" w:rsidP="00DB0D5A">
            <w:pPr>
              <w:jc w:val="right"/>
              <w:rPr>
                <w:sz w:val="14"/>
                <w:szCs w:val="14"/>
              </w:rPr>
            </w:pPr>
            <w:r>
              <w:rPr>
                <w:sz w:val="14"/>
                <w:szCs w:val="14"/>
              </w:rPr>
              <w:t>(146,442)</w:t>
            </w:r>
          </w:p>
        </w:tc>
        <w:tc>
          <w:tcPr>
            <w:tcW w:w="808" w:type="dxa"/>
            <w:tcBorders>
              <w:top w:val="nil"/>
              <w:left w:val="nil"/>
              <w:bottom w:val="nil"/>
              <w:right w:val="nil"/>
            </w:tcBorders>
            <w:shd w:val="clear" w:color="auto" w:fill="auto"/>
            <w:noWrap/>
            <w:tcMar>
              <w:left w:w="43" w:type="dxa"/>
              <w:right w:w="43" w:type="dxa"/>
            </w:tcMar>
            <w:vAlign w:val="center"/>
          </w:tcPr>
          <w:p w:rsidR="00DB0D5A" w:rsidRDefault="00DB0D5A" w:rsidP="00DB0D5A">
            <w:pPr>
              <w:jc w:val="right"/>
              <w:rPr>
                <w:sz w:val="14"/>
                <w:szCs w:val="14"/>
              </w:rPr>
            </w:pPr>
            <w:r>
              <w:rPr>
                <w:sz w:val="14"/>
                <w:szCs w:val="14"/>
              </w:rPr>
              <w:t>(30,747)</w:t>
            </w:r>
          </w:p>
        </w:tc>
      </w:tr>
      <w:tr w:rsidR="00A70FC7" w:rsidRPr="002D5FD9" w:rsidTr="00DC610A">
        <w:trPr>
          <w:trHeight w:val="2418"/>
        </w:trPr>
        <w:tc>
          <w:tcPr>
            <w:tcW w:w="10278" w:type="dxa"/>
            <w:gridSpan w:val="10"/>
            <w:tcBorders>
              <w:top w:val="single" w:sz="12" w:space="0" w:color="auto"/>
              <w:left w:val="nil"/>
              <w:bottom w:val="nil"/>
              <w:right w:val="nil"/>
            </w:tcBorders>
            <w:shd w:val="clear" w:color="auto" w:fill="auto"/>
            <w:vAlign w:val="center"/>
            <w:hideMark/>
          </w:tcPr>
          <w:p w:rsidR="00A70FC7" w:rsidRDefault="00A70FC7" w:rsidP="00A70FC7">
            <w:pPr>
              <w:ind w:left="360" w:hanging="360"/>
              <w:jc w:val="right"/>
              <w:rPr>
                <w:szCs w:val="18"/>
              </w:rPr>
            </w:pPr>
            <w:r>
              <w:rPr>
                <w:sz w:val="14"/>
                <w:szCs w:val="14"/>
              </w:rPr>
              <w:t>Source: Statistics &amp; Data Warehouse Department SBP</w:t>
            </w:r>
          </w:p>
          <w:p w:rsidR="00A70FC7" w:rsidRPr="00916320" w:rsidRDefault="00A70FC7" w:rsidP="00A70FC7">
            <w:pPr>
              <w:ind w:left="360" w:hanging="360"/>
              <w:jc w:val="left"/>
              <w:rPr>
                <w:rFonts w:asciiTheme="majorBidi" w:hAnsiTheme="majorBidi" w:cstheme="majorBidi"/>
                <w:szCs w:val="18"/>
              </w:rPr>
            </w:pPr>
            <w:r w:rsidRPr="00916320">
              <w:rPr>
                <w:szCs w:val="18"/>
              </w:rPr>
              <w:t xml:space="preserve">Note: </w:t>
            </w:r>
          </w:p>
          <w:p w:rsidR="00A70FC7" w:rsidRPr="00916320" w:rsidRDefault="00A70FC7" w:rsidP="00A70FC7">
            <w:pPr>
              <w:pStyle w:val="ListParagraph"/>
              <w:numPr>
                <w:ilvl w:val="0"/>
                <w:numId w:val="15"/>
              </w:numPr>
              <w:rPr>
                <w:rFonts w:asciiTheme="majorBidi" w:hAnsiTheme="majorBidi" w:cstheme="majorBidi"/>
                <w:sz w:val="14"/>
                <w:szCs w:val="14"/>
              </w:rPr>
            </w:pPr>
            <w:r w:rsidRPr="00916320">
              <w:rPr>
                <w:rFonts w:asciiTheme="majorBidi" w:hAnsiTheme="majorBidi" w:cstheme="majorBidi"/>
                <w:sz w:val="14"/>
                <w:szCs w:val="14"/>
              </w:rPr>
              <w:t xml:space="preserve"> Depository Corporations (DCs) include the data of SBP, Banks, DFIs, MFBs, Deposit Accepting Non-Bank Financial Companies and Money Market Mutual Funds (MMMFs).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 </w:t>
            </w:r>
            <w:hyperlink r:id="rId14" w:history="1">
              <w:r w:rsidRPr="00916320">
                <w:rPr>
                  <w:rStyle w:val="Hyperlink"/>
                  <w:rFonts w:asciiTheme="majorBidi" w:hAnsiTheme="majorBidi" w:cstheme="majorBidi"/>
                  <w:sz w:val="14"/>
                  <w:szCs w:val="14"/>
                </w:rPr>
                <w:t>http://www.sbp.org.pk/departments/stats/ntb.htm</w:t>
              </w:r>
            </w:hyperlink>
          </w:p>
          <w:p w:rsidR="00A70FC7" w:rsidRPr="00916320" w:rsidRDefault="00413752" w:rsidP="00A70FC7">
            <w:pPr>
              <w:pStyle w:val="ListParagraph"/>
              <w:numPr>
                <w:ilvl w:val="0"/>
                <w:numId w:val="15"/>
              </w:numPr>
              <w:rPr>
                <w:rFonts w:asciiTheme="majorBidi" w:hAnsiTheme="majorBidi" w:cstheme="majorBidi"/>
                <w:sz w:val="14"/>
                <w:szCs w:val="14"/>
              </w:rPr>
            </w:pPr>
            <w:hyperlink r:id="rId15" w:history="1">
              <w:r w:rsidR="00A70FC7" w:rsidRPr="00916320">
                <w:rPr>
                  <w:rFonts w:asciiTheme="majorBidi" w:hAnsiTheme="majorBidi" w:cstheme="majorBidi"/>
                  <w:sz w:val="14"/>
                  <w:szCs w:val="14"/>
                </w:rPr>
                <w:t>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A70FC7" w:rsidRPr="00916320">
              <w:rPr>
                <w:rFonts w:asciiTheme="majorBidi" w:hAnsiTheme="majorBidi" w:cstheme="majorBidi"/>
                <w:sz w:val="14"/>
                <w:szCs w:val="14"/>
              </w:rPr>
              <w:t xml:space="preserve"> </w:t>
            </w:r>
            <w:hyperlink r:id="rId16" w:history="1">
              <w:r w:rsidR="00A70FC7" w:rsidRPr="00DC610A">
                <w:rPr>
                  <w:rFonts w:asciiTheme="majorBidi" w:hAnsiTheme="majorBidi" w:cstheme="majorBidi"/>
                  <w:sz w:val="14"/>
                  <w:szCs w:val="14"/>
                </w:rPr>
                <w:t>www.sbp.org.pk/ecodata/Revision_Monetary_Stats.pdf</w:t>
              </w:r>
            </w:hyperlink>
          </w:p>
          <w:p w:rsidR="00A70FC7" w:rsidRPr="00DC610A" w:rsidRDefault="00A70FC7" w:rsidP="00A70FC7">
            <w:pPr>
              <w:pStyle w:val="ListParagraph"/>
              <w:numPr>
                <w:ilvl w:val="0"/>
                <w:numId w:val="15"/>
              </w:numPr>
              <w:rPr>
                <w:rFonts w:asciiTheme="majorBidi" w:hAnsiTheme="majorBidi" w:cstheme="majorBidi"/>
                <w:color w:val="0000FF"/>
                <w:sz w:val="14"/>
                <w:szCs w:val="14"/>
                <w:u w:val="single"/>
              </w:rPr>
            </w:pPr>
            <w:r w:rsidRPr="001359EE">
              <w:rPr>
                <w:rFonts w:asciiTheme="majorBidi" w:hAnsiTheme="majorBidi" w:cstheme="majorBidi"/>
                <w:color w:val="000000" w:themeColor="text1"/>
                <w:sz w:val="14"/>
                <w:szCs w:val="14"/>
              </w:rPr>
              <w:t xml:space="preserve">From </w:t>
            </w:r>
            <w:r w:rsidRPr="001359EE">
              <w:rPr>
                <w:rFonts w:asciiTheme="majorBidi" w:hAnsiTheme="majorBidi" w:cstheme="majorBidi"/>
                <w:sz w:val="14"/>
                <w:szCs w:val="14"/>
              </w:rPr>
              <w:t>July 2019, data on Central and Provincial Government deposits with scheduled banks have been revised. This revision is due to reclassification of some of the PSEs, which were previously reported under Government deposits. The cover</w:t>
            </w:r>
            <w:r>
              <w:rPr>
                <w:rFonts w:asciiTheme="majorBidi" w:hAnsiTheme="majorBidi" w:cstheme="majorBidi"/>
                <w:sz w:val="14"/>
                <w:szCs w:val="14"/>
              </w:rPr>
              <w:t>age of PSEs has been increased.</w:t>
            </w:r>
          </w:p>
          <w:p w:rsidR="00A70FC7" w:rsidRPr="00DC610A" w:rsidRDefault="00A70FC7" w:rsidP="00A70FC7">
            <w:pPr>
              <w:pStyle w:val="ListParagraph"/>
              <w:numPr>
                <w:ilvl w:val="0"/>
                <w:numId w:val="15"/>
              </w:numPr>
              <w:rPr>
                <w:rFonts w:asciiTheme="majorBidi" w:hAnsiTheme="majorBidi" w:cstheme="majorBidi"/>
                <w:color w:val="0000FF"/>
                <w:sz w:val="14"/>
                <w:szCs w:val="14"/>
                <w:u w:val="single"/>
              </w:rPr>
            </w:pPr>
            <w:r w:rsidRPr="00DC610A">
              <w:rPr>
                <w:rFonts w:asciiTheme="majorBidi" w:hAnsiTheme="majorBidi" w:cstheme="majorBidi"/>
                <w:sz w:val="14"/>
                <w:szCs w:val="14"/>
              </w:rPr>
              <w:t>The claims on Indian Government are reclassified as Other Assets in line with changes in SBP Statement of Affairs from July 2020.</w:t>
            </w:r>
          </w:p>
          <w:p w:rsidR="00A70FC7" w:rsidRPr="007A445B" w:rsidRDefault="00A70FC7" w:rsidP="00A70FC7">
            <w:pPr>
              <w:pStyle w:val="ListParagraph"/>
              <w:ind w:left="360"/>
              <w:rPr>
                <w:rFonts w:asciiTheme="majorBidi" w:hAnsiTheme="majorBidi" w:cstheme="majorBidi"/>
                <w:sz w:val="14"/>
                <w:szCs w:val="14"/>
              </w:rPr>
            </w:pPr>
            <w:r w:rsidRPr="001359EE">
              <w:rPr>
                <w:rFonts w:asciiTheme="majorBidi" w:hAnsiTheme="majorBidi" w:cstheme="majorBidi"/>
                <w:sz w:val="14"/>
                <w:szCs w:val="14"/>
              </w:rPr>
              <w:t xml:space="preserve">Archive Link:  </w:t>
            </w:r>
            <w:hyperlink r:id="rId17" w:history="1">
              <w:r w:rsidRPr="001359EE">
                <w:rPr>
                  <w:rStyle w:val="Hyperlink"/>
                  <w:rFonts w:asciiTheme="majorBidi" w:hAnsiTheme="majorBidi" w:cstheme="majorBidi"/>
                  <w:sz w:val="14"/>
                  <w:szCs w:val="14"/>
                </w:rPr>
                <w:t>http://www.sbp.org.pk/ecodata/DepositoryArch.xls</w:t>
              </w:r>
            </w:hyperlink>
          </w:p>
        </w:tc>
      </w:tr>
    </w:tbl>
    <w:p w:rsidR="00F46CD6" w:rsidRDefault="00F46CD6" w:rsidP="00F46CD6">
      <w:pPr>
        <w:jc w:val="left"/>
        <w:rPr>
          <w:color w:val="auto"/>
        </w:rPr>
      </w:pPr>
    </w:p>
    <w:p w:rsidR="00916320" w:rsidRPr="00D5469A" w:rsidRDefault="0091632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56"/>
        <w:gridCol w:w="884"/>
        <w:gridCol w:w="810"/>
        <w:gridCol w:w="736"/>
        <w:gridCol w:w="810"/>
        <w:gridCol w:w="761"/>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EF4F8B" w:rsidRPr="009B6E8A" w:rsidTr="00D8784E">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EF4F8B" w:rsidRPr="003A4AAC" w:rsidRDefault="00EF4F8B"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F4F8B" w:rsidRPr="003A4AAC" w:rsidRDefault="00EF4F8B"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640" w:type="dxa"/>
            <w:gridSpan w:val="2"/>
            <w:tcBorders>
              <w:top w:val="single" w:sz="12" w:space="0" w:color="auto"/>
              <w:left w:val="nil"/>
              <w:bottom w:val="single" w:sz="4" w:space="0" w:color="auto"/>
              <w:right w:val="single" w:sz="4" w:space="0" w:color="auto"/>
            </w:tcBorders>
            <w:shd w:val="clear" w:color="auto" w:fill="auto"/>
            <w:vAlign w:val="center"/>
          </w:tcPr>
          <w:p w:rsidR="00EF4F8B" w:rsidRPr="009B6E8A" w:rsidRDefault="00EF4F8B" w:rsidP="004E4510">
            <w:pPr>
              <w:rPr>
                <w:b/>
                <w:bCs/>
                <w:color w:val="auto"/>
                <w:szCs w:val="16"/>
              </w:rPr>
            </w:pPr>
            <w:r>
              <w:rPr>
                <w:b/>
                <w:bCs/>
                <w:color w:val="auto"/>
                <w:szCs w:val="16"/>
              </w:rPr>
              <w:t>2020</w:t>
            </w:r>
          </w:p>
        </w:tc>
        <w:tc>
          <w:tcPr>
            <w:tcW w:w="3117" w:type="dxa"/>
            <w:gridSpan w:val="4"/>
            <w:tcBorders>
              <w:top w:val="single" w:sz="12" w:space="0" w:color="auto"/>
              <w:left w:val="single" w:sz="4" w:space="0" w:color="auto"/>
              <w:bottom w:val="single" w:sz="4" w:space="0" w:color="auto"/>
              <w:right w:val="nil"/>
            </w:tcBorders>
            <w:shd w:val="clear" w:color="auto" w:fill="auto"/>
            <w:vAlign w:val="center"/>
          </w:tcPr>
          <w:p w:rsidR="00EF4F8B" w:rsidRPr="009B6E8A" w:rsidRDefault="00EF4F8B" w:rsidP="004E4510">
            <w:pPr>
              <w:rPr>
                <w:b/>
                <w:bCs/>
                <w:color w:val="auto"/>
                <w:szCs w:val="16"/>
              </w:rPr>
            </w:pPr>
            <w:r>
              <w:rPr>
                <w:b/>
                <w:bCs/>
                <w:color w:val="auto"/>
                <w:szCs w:val="16"/>
              </w:rPr>
              <w:t>2021</w:t>
            </w:r>
          </w:p>
        </w:tc>
      </w:tr>
      <w:tr w:rsidR="00FD50FA" w:rsidRPr="009B6E8A" w:rsidTr="00D8784E">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FD50FA" w:rsidRPr="009B6E8A" w:rsidRDefault="00FD50FA" w:rsidP="00FD50FA">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D50FA" w:rsidRPr="006619BF" w:rsidRDefault="00FD50FA" w:rsidP="00FD50FA">
            <w:pPr>
              <w:jc w:val="right"/>
              <w:rPr>
                <w:b/>
                <w:bCs/>
                <w:color w:val="auto"/>
                <w:sz w:val="14"/>
                <w:szCs w:val="14"/>
              </w:rPr>
            </w:pPr>
            <w:r>
              <w:rPr>
                <w:b/>
                <w:bCs/>
                <w:color w:val="auto"/>
                <w:sz w:val="14"/>
                <w:szCs w:val="14"/>
              </w:rPr>
              <w:t>FY19</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FD50FA" w:rsidRPr="006619BF" w:rsidRDefault="00FD50FA" w:rsidP="00FD50FA">
            <w:pPr>
              <w:jc w:val="right"/>
              <w:rPr>
                <w:b/>
                <w:bCs/>
                <w:color w:val="auto"/>
                <w:sz w:val="14"/>
                <w:szCs w:val="14"/>
              </w:rPr>
            </w:pPr>
            <w:r>
              <w:rPr>
                <w:b/>
                <w:bCs/>
                <w:color w:val="auto"/>
                <w:sz w:val="14"/>
                <w:szCs w:val="14"/>
              </w:rPr>
              <w:t>FY20</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FD50FA" w:rsidRPr="006619BF" w:rsidRDefault="00FD50FA" w:rsidP="00FD50FA">
            <w:pPr>
              <w:jc w:val="right"/>
              <w:rPr>
                <w:b/>
                <w:bCs/>
                <w:color w:val="auto"/>
                <w:sz w:val="14"/>
                <w:szCs w:val="14"/>
              </w:rPr>
            </w:pPr>
            <w:r>
              <w:rPr>
                <w:b/>
                <w:bCs/>
                <w:color w:val="auto"/>
                <w:sz w:val="14"/>
                <w:szCs w:val="14"/>
              </w:rPr>
              <w:t>FY21</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D50FA" w:rsidRPr="006619BF" w:rsidRDefault="00FD50FA" w:rsidP="00FD50FA">
            <w:pPr>
              <w:jc w:val="right"/>
              <w:rPr>
                <w:b/>
                <w:color w:val="auto"/>
                <w:sz w:val="14"/>
                <w:szCs w:val="14"/>
              </w:rPr>
            </w:pPr>
            <w:r>
              <w:rPr>
                <w:b/>
                <w:color w:val="auto"/>
                <w:sz w:val="14"/>
                <w:szCs w:val="14"/>
              </w:rPr>
              <w:t>Jun</w:t>
            </w:r>
          </w:p>
        </w:tc>
        <w:tc>
          <w:tcPr>
            <w:tcW w:w="88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D50FA" w:rsidRPr="006619BF" w:rsidRDefault="00FD50FA" w:rsidP="00FD50FA">
            <w:pPr>
              <w:jc w:val="right"/>
              <w:rPr>
                <w:b/>
                <w:color w:val="auto"/>
                <w:sz w:val="14"/>
                <w:szCs w:val="14"/>
              </w:rPr>
            </w:pPr>
            <w:r>
              <w:rPr>
                <w:b/>
                <w:color w:val="auto"/>
                <w:sz w:val="14"/>
                <w:szCs w:val="14"/>
              </w:rPr>
              <w:t>Jul</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D50FA" w:rsidRPr="00946E91" w:rsidRDefault="00FD50FA" w:rsidP="00FD50FA">
            <w:pPr>
              <w:jc w:val="right"/>
              <w:rPr>
                <w:b/>
                <w:color w:val="auto"/>
                <w:sz w:val="14"/>
                <w:szCs w:val="14"/>
              </w:rPr>
            </w:pPr>
            <w:r>
              <w:rPr>
                <w:b/>
                <w:color w:val="auto"/>
                <w:sz w:val="14"/>
                <w:szCs w:val="14"/>
              </w:rPr>
              <w:t>Apr</w:t>
            </w:r>
          </w:p>
        </w:tc>
        <w:tc>
          <w:tcPr>
            <w:tcW w:w="736" w:type="dxa"/>
            <w:tcBorders>
              <w:top w:val="single" w:sz="4" w:space="0" w:color="auto"/>
              <w:bottom w:val="single" w:sz="12" w:space="0" w:color="auto"/>
            </w:tcBorders>
            <w:shd w:val="clear" w:color="auto" w:fill="auto"/>
            <w:noWrap/>
            <w:tcMar>
              <w:left w:w="43" w:type="dxa"/>
              <w:right w:w="43" w:type="dxa"/>
            </w:tcMar>
            <w:vAlign w:val="center"/>
          </w:tcPr>
          <w:p w:rsidR="00FD50FA" w:rsidRPr="00946E91" w:rsidRDefault="00FD50FA" w:rsidP="00FD50FA">
            <w:pPr>
              <w:jc w:val="right"/>
              <w:rPr>
                <w:b/>
                <w:color w:val="auto"/>
                <w:sz w:val="14"/>
                <w:szCs w:val="14"/>
              </w:rPr>
            </w:pPr>
            <w:r>
              <w:rPr>
                <w:b/>
                <w:color w:val="auto"/>
                <w:sz w:val="14"/>
                <w:szCs w:val="14"/>
              </w:rPr>
              <w:t>May</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FD50FA" w:rsidRPr="00562AEF" w:rsidRDefault="00FD50FA" w:rsidP="00FD50FA">
            <w:pPr>
              <w:jc w:val="right"/>
              <w:rPr>
                <w:b/>
                <w:color w:val="auto"/>
                <w:sz w:val="14"/>
                <w:szCs w:val="14"/>
                <w:vertAlign w:val="superscript"/>
              </w:rPr>
            </w:pPr>
            <w:r>
              <w:rPr>
                <w:b/>
                <w:color w:val="auto"/>
                <w:sz w:val="14"/>
                <w:szCs w:val="14"/>
              </w:rPr>
              <w:t>Jun</w:t>
            </w:r>
            <w:r>
              <w:rPr>
                <w:b/>
                <w:color w:val="auto"/>
                <w:sz w:val="14"/>
                <w:szCs w:val="14"/>
                <w:vertAlign w:val="superscript"/>
              </w:rPr>
              <w:t xml:space="preserve"> R</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FD50FA" w:rsidRPr="00FD50FA" w:rsidRDefault="00FD50FA" w:rsidP="00FD50FA">
            <w:pPr>
              <w:jc w:val="right"/>
              <w:rPr>
                <w:b/>
                <w:color w:val="auto"/>
                <w:sz w:val="14"/>
                <w:szCs w:val="14"/>
                <w:vertAlign w:val="superscript"/>
              </w:rPr>
            </w:pPr>
            <w:r>
              <w:rPr>
                <w:b/>
                <w:color w:val="auto"/>
                <w:sz w:val="14"/>
                <w:szCs w:val="14"/>
              </w:rPr>
              <w:t>Jul</w:t>
            </w:r>
            <w:r>
              <w:rPr>
                <w:b/>
                <w:color w:val="auto"/>
                <w:sz w:val="14"/>
                <w:szCs w:val="14"/>
                <w:vertAlign w:val="superscript"/>
              </w:rPr>
              <w:t xml:space="preserve"> P</w:t>
            </w:r>
          </w:p>
        </w:tc>
      </w:tr>
      <w:tr w:rsidR="00FD50FA" w:rsidRPr="009B6E8A" w:rsidTr="00D8784E">
        <w:trPr>
          <w:trHeight w:hRule="exact" w:val="178"/>
          <w:jc w:val="center"/>
        </w:trPr>
        <w:tc>
          <w:tcPr>
            <w:tcW w:w="3341" w:type="dxa"/>
            <w:gridSpan w:val="2"/>
            <w:tcBorders>
              <w:top w:val="nil"/>
              <w:left w:val="nil"/>
              <w:bottom w:val="nil"/>
              <w:right w:val="nil"/>
            </w:tcBorders>
            <w:shd w:val="clear" w:color="auto" w:fill="auto"/>
            <w:noWrap/>
            <w:vAlign w:val="center"/>
            <w:hideMark/>
          </w:tcPr>
          <w:p w:rsidR="00FD50FA" w:rsidRPr="009B6E8A" w:rsidRDefault="00FD50FA" w:rsidP="00FD50FA">
            <w:pPr>
              <w:ind w:firstLineChars="200" w:firstLine="280"/>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3"/>
                <w:szCs w:val="13"/>
              </w:rPr>
            </w:pPr>
          </w:p>
        </w:tc>
        <w:tc>
          <w:tcPr>
            <w:tcW w:w="756"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3"/>
                <w:szCs w:val="13"/>
              </w:rPr>
            </w:pPr>
          </w:p>
        </w:tc>
        <w:tc>
          <w:tcPr>
            <w:tcW w:w="884" w:type="dxa"/>
            <w:tcBorders>
              <w:top w:val="nil"/>
              <w:left w:val="nil"/>
              <w:bottom w:val="nil"/>
              <w:right w:val="nil"/>
            </w:tcBorders>
            <w:shd w:val="clear" w:color="auto" w:fill="auto"/>
            <w:tcMar>
              <w:left w:w="43" w:type="dxa"/>
              <w:right w:w="43" w:type="dxa"/>
            </w:tcMar>
            <w:vAlign w:val="center"/>
          </w:tcPr>
          <w:p w:rsidR="00FD50FA" w:rsidRDefault="00FD50FA" w:rsidP="00FD50FA">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3"/>
                <w:szCs w:val="13"/>
              </w:rPr>
            </w:pPr>
          </w:p>
        </w:tc>
        <w:tc>
          <w:tcPr>
            <w:tcW w:w="736"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3"/>
                <w:szCs w:val="13"/>
              </w:rPr>
            </w:pPr>
          </w:p>
        </w:tc>
        <w:tc>
          <w:tcPr>
            <w:tcW w:w="76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3"/>
                <w:szCs w:val="13"/>
              </w:rPr>
            </w:pPr>
          </w:p>
        </w:tc>
      </w:tr>
      <w:tr w:rsidR="00FD50FA"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FD50FA" w:rsidRDefault="00FD50FA" w:rsidP="00FD50FA">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4,950,039</w:t>
            </w:r>
          </w:p>
        </w:tc>
        <w:tc>
          <w:tcPr>
            <w:tcW w:w="81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6,142,016</w:t>
            </w:r>
          </w:p>
        </w:tc>
        <w:tc>
          <w:tcPr>
            <w:tcW w:w="74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6,909,937</w:t>
            </w:r>
          </w:p>
        </w:tc>
        <w:tc>
          <w:tcPr>
            <w:tcW w:w="756"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6,142,016</w:t>
            </w:r>
          </w:p>
        </w:tc>
        <w:tc>
          <w:tcPr>
            <w:tcW w:w="884" w:type="dxa"/>
            <w:tcBorders>
              <w:top w:val="nil"/>
              <w:left w:val="nil"/>
              <w:bottom w:val="nil"/>
              <w:right w:val="nil"/>
            </w:tcBorders>
            <w:shd w:val="clear" w:color="auto" w:fill="auto"/>
            <w:tcMar>
              <w:left w:w="43" w:type="dxa"/>
              <w:right w:w="43" w:type="dxa"/>
            </w:tcMar>
            <w:vAlign w:val="center"/>
          </w:tcPr>
          <w:p w:rsidR="00FD50FA" w:rsidRDefault="00FD50FA" w:rsidP="00FD50FA">
            <w:pPr>
              <w:jc w:val="right"/>
              <w:rPr>
                <w:b/>
                <w:bCs/>
                <w:sz w:val="14"/>
                <w:szCs w:val="14"/>
              </w:rPr>
            </w:pPr>
            <w:r>
              <w:rPr>
                <w:b/>
                <w:bCs/>
                <w:sz w:val="14"/>
                <w:szCs w:val="14"/>
              </w:rPr>
              <w:t>6,432,112</w:t>
            </w:r>
          </w:p>
        </w:tc>
        <w:tc>
          <w:tcPr>
            <w:tcW w:w="810"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6,814,968</w:t>
            </w:r>
          </w:p>
        </w:tc>
        <w:tc>
          <w:tcPr>
            <w:tcW w:w="736"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6,943,025</w:t>
            </w:r>
          </w:p>
        </w:tc>
        <w:tc>
          <w:tcPr>
            <w:tcW w:w="810"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6,909,937</w:t>
            </w:r>
          </w:p>
        </w:tc>
        <w:tc>
          <w:tcPr>
            <w:tcW w:w="76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7,284,559</w:t>
            </w:r>
          </w:p>
        </w:tc>
      </w:tr>
      <w:tr w:rsidR="00FD50FA"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FD50FA" w:rsidRDefault="00FD50FA" w:rsidP="00FD50FA">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343,516</w:t>
            </w:r>
          </w:p>
        </w:tc>
        <w:tc>
          <w:tcPr>
            <w:tcW w:w="81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325,508</w:t>
            </w:r>
          </w:p>
        </w:tc>
        <w:tc>
          <w:tcPr>
            <w:tcW w:w="74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378,302</w:t>
            </w:r>
          </w:p>
        </w:tc>
        <w:tc>
          <w:tcPr>
            <w:tcW w:w="756"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325,508</w:t>
            </w:r>
          </w:p>
        </w:tc>
        <w:tc>
          <w:tcPr>
            <w:tcW w:w="884" w:type="dxa"/>
            <w:tcBorders>
              <w:top w:val="nil"/>
              <w:left w:val="nil"/>
              <w:bottom w:val="nil"/>
              <w:right w:val="nil"/>
            </w:tcBorders>
            <w:shd w:val="clear" w:color="auto" w:fill="auto"/>
            <w:tcMar>
              <w:left w:w="43" w:type="dxa"/>
              <w:right w:w="43" w:type="dxa"/>
            </w:tcMar>
            <w:vAlign w:val="center"/>
          </w:tcPr>
          <w:p w:rsidR="00FD50FA" w:rsidRDefault="00FD50FA" w:rsidP="00FD50FA">
            <w:pPr>
              <w:jc w:val="right"/>
              <w:rPr>
                <w:b/>
                <w:bCs/>
                <w:sz w:val="14"/>
                <w:szCs w:val="14"/>
              </w:rPr>
            </w:pPr>
            <w:r>
              <w:rPr>
                <w:b/>
                <w:bCs/>
                <w:sz w:val="14"/>
                <w:szCs w:val="14"/>
              </w:rPr>
              <w:t>355,246</w:t>
            </w:r>
          </w:p>
        </w:tc>
        <w:tc>
          <w:tcPr>
            <w:tcW w:w="810"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377,516</w:t>
            </w:r>
          </w:p>
        </w:tc>
        <w:tc>
          <w:tcPr>
            <w:tcW w:w="736"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450,784</w:t>
            </w:r>
          </w:p>
        </w:tc>
        <w:tc>
          <w:tcPr>
            <w:tcW w:w="810"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378,302</w:t>
            </w:r>
          </w:p>
        </w:tc>
        <w:tc>
          <w:tcPr>
            <w:tcW w:w="76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390,260</w:t>
            </w:r>
          </w:p>
        </w:tc>
      </w:tr>
      <w:tr w:rsidR="00FD50FA"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FD50FA" w:rsidRDefault="00FD50FA" w:rsidP="00FD50FA">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33,636</w:t>
            </w:r>
          </w:p>
        </w:tc>
        <w:tc>
          <w:tcPr>
            <w:tcW w:w="81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41,218</w:t>
            </w:r>
          </w:p>
        </w:tc>
        <w:tc>
          <w:tcPr>
            <w:tcW w:w="74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68,004</w:t>
            </w:r>
          </w:p>
        </w:tc>
        <w:tc>
          <w:tcPr>
            <w:tcW w:w="756"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41,218</w:t>
            </w:r>
          </w:p>
        </w:tc>
        <w:tc>
          <w:tcPr>
            <w:tcW w:w="884" w:type="dxa"/>
            <w:tcBorders>
              <w:top w:val="nil"/>
              <w:left w:val="nil"/>
              <w:bottom w:val="nil"/>
              <w:right w:val="nil"/>
            </w:tcBorders>
            <w:shd w:val="clear" w:color="auto" w:fill="auto"/>
            <w:tcMar>
              <w:left w:w="43" w:type="dxa"/>
              <w:right w:w="43" w:type="dxa"/>
            </w:tcMar>
            <w:vAlign w:val="center"/>
          </w:tcPr>
          <w:p w:rsidR="00FD50FA" w:rsidRDefault="00FD50FA" w:rsidP="00FD50FA">
            <w:pPr>
              <w:jc w:val="right"/>
              <w:rPr>
                <w:b/>
                <w:bCs/>
                <w:sz w:val="14"/>
                <w:szCs w:val="14"/>
              </w:rPr>
            </w:pPr>
            <w:r>
              <w:rPr>
                <w:b/>
                <w:bCs/>
                <w:sz w:val="14"/>
                <w:szCs w:val="14"/>
              </w:rPr>
              <w:t>54,153</w:t>
            </w:r>
          </w:p>
        </w:tc>
        <w:tc>
          <w:tcPr>
            <w:tcW w:w="810"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61,403</w:t>
            </w:r>
          </w:p>
        </w:tc>
        <w:tc>
          <w:tcPr>
            <w:tcW w:w="736"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62,723</w:t>
            </w:r>
          </w:p>
        </w:tc>
        <w:tc>
          <w:tcPr>
            <w:tcW w:w="810"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68,004</w:t>
            </w:r>
          </w:p>
        </w:tc>
        <w:tc>
          <w:tcPr>
            <w:tcW w:w="76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66,461</w:t>
            </w:r>
          </w:p>
        </w:tc>
      </w:tr>
      <w:tr w:rsidR="00FD50FA"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FD50FA" w:rsidRDefault="00FD50FA" w:rsidP="00FD50FA">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1,246,239</w:t>
            </w:r>
          </w:p>
        </w:tc>
        <w:tc>
          <w:tcPr>
            <w:tcW w:w="81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1,171,104</w:t>
            </w:r>
          </w:p>
        </w:tc>
        <w:tc>
          <w:tcPr>
            <w:tcW w:w="74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1,307,242</w:t>
            </w:r>
          </w:p>
        </w:tc>
        <w:tc>
          <w:tcPr>
            <w:tcW w:w="756"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1,171,104</w:t>
            </w:r>
          </w:p>
        </w:tc>
        <w:tc>
          <w:tcPr>
            <w:tcW w:w="884" w:type="dxa"/>
            <w:tcBorders>
              <w:top w:val="nil"/>
              <w:left w:val="nil"/>
              <w:bottom w:val="nil"/>
              <w:right w:val="nil"/>
            </w:tcBorders>
            <w:shd w:val="clear" w:color="auto" w:fill="auto"/>
            <w:tcMar>
              <w:left w:w="43" w:type="dxa"/>
              <w:right w:w="43" w:type="dxa"/>
            </w:tcMar>
            <w:vAlign w:val="center"/>
          </w:tcPr>
          <w:p w:rsidR="00FD50FA" w:rsidRDefault="00FD50FA" w:rsidP="00FD50FA">
            <w:pPr>
              <w:jc w:val="right"/>
              <w:rPr>
                <w:b/>
                <w:bCs/>
                <w:sz w:val="14"/>
                <w:szCs w:val="14"/>
              </w:rPr>
            </w:pPr>
            <w:r>
              <w:rPr>
                <w:b/>
                <w:bCs/>
                <w:sz w:val="14"/>
                <w:szCs w:val="14"/>
              </w:rPr>
              <w:t>907,846</w:t>
            </w:r>
          </w:p>
        </w:tc>
        <w:tc>
          <w:tcPr>
            <w:tcW w:w="810"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976,716</w:t>
            </w:r>
          </w:p>
        </w:tc>
        <w:tc>
          <w:tcPr>
            <w:tcW w:w="736"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928,385</w:t>
            </w:r>
          </w:p>
        </w:tc>
        <w:tc>
          <w:tcPr>
            <w:tcW w:w="810"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1,307,242</w:t>
            </w:r>
          </w:p>
        </w:tc>
        <w:tc>
          <w:tcPr>
            <w:tcW w:w="76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1,032,651</w:t>
            </w:r>
          </w:p>
        </w:tc>
      </w:tr>
      <w:tr w:rsidR="00FD50FA"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FD50FA" w:rsidRDefault="00FD50FA" w:rsidP="00FD50FA">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6,573,429</w:t>
            </w:r>
          </w:p>
        </w:tc>
        <w:tc>
          <w:tcPr>
            <w:tcW w:w="81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7,679,845</w:t>
            </w:r>
          </w:p>
        </w:tc>
        <w:tc>
          <w:tcPr>
            <w:tcW w:w="74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8,663,485</w:t>
            </w:r>
          </w:p>
        </w:tc>
        <w:tc>
          <w:tcPr>
            <w:tcW w:w="756"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7,679,845</w:t>
            </w:r>
          </w:p>
        </w:tc>
        <w:tc>
          <w:tcPr>
            <w:tcW w:w="884" w:type="dxa"/>
            <w:tcBorders>
              <w:top w:val="nil"/>
              <w:left w:val="nil"/>
              <w:bottom w:val="nil"/>
              <w:right w:val="nil"/>
            </w:tcBorders>
            <w:shd w:val="clear" w:color="auto" w:fill="auto"/>
            <w:tcMar>
              <w:left w:w="43" w:type="dxa"/>
              <w:right w:w="43" w:type="dxa"/>
            </w:tcMar>
            <w:vAlign w:val="center"/>
          </w:tcPr>
          <w:p w:rsidR="00FD50FA" w:rsidRDefault="00FD50FA" w:rsidP="00FD50FA">
            <w:pPr>
              <w:jc w:val="right"/>
              <w:rPr>
                <w:b/>
                <w:bCs/>
                <w:sz w:val="14"/>
                <w:szCs w:val="14"/>
              </w:rPr>
            </w:pPr>
            <w:r>
              <w:rPr>
                <w:b/>
                <w:bCs/>
                <w:sz w:val="14"/>
                <w:szCs w:val="14"/>
              </w:rPr>
              <w:t>7,749,357</w:t>
            </w:r>
          </w:p>
        </w:tc>
        <w:tc>
          <w:tcPr>
            <w:tcW w:w="810"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8,230,604</w:t>
            </w:r>
          </w:p>
        </w:tc>
        <w:tc>
          <w:tcPr>
            <w:tcW w:w="736"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8,384,917</w:t>
            </w:r>
          </w:p>
        </w:tc>
        <w:tc>
          <w:tcPr>
            <w:tcW w:w="810"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8,663,485</w:t>
            </w:r>
          </w:p>
        </w:tc>
        <w:tc>
          <w:tcPr>
            <w:tcW w:w="76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8,773,931</w:t>
            </w:r>
          </w:p>
        </w:tc>
      </w:tr>
      <w:tr w:rsidR="00FD50FA"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FD50FA" w:rsidRDefault="00FD50FA" w:rsidP="00FD50FA">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p>
        </w:tc>
        <w:tc>
          <w:tcPr>
            <w:tcW w:w="756"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p>
        </w:tc>
        <w:tc>
          <w:tcPr>
            <w:tcW w:w="884" w:type="dxa"/>
            <w:tcBorders>
              <w:top w:val="nil"/>
              <w:left w:val="nil"/>
              <w:bottom w:val="nil"/>
              <w:right w:val="nil"/>
            </w:tcBorders>
            <w:shd w:val="clear" w:color="auto" w:fill="auto"/>
            <w:tcMar>
              <w:left w:w="43" w:type="dxa"/>
              <w:right w:w="43" w:type="dxa"/>
            </w:tcMar>
            <w:vAlign w:val="center"/>
          </w:tcPr>
          <w:p w:rsidR="00FD50FA" w:rsidRDefault="00FD50FA" w:rsidP="00FD50FA">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p>
        </w:tc>
        <w:tc>
          <w:tcPr>
            <w:tcW w:w="736"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p>
        </w:tc>
        <w:tc>
          <w:tcPr>
            <w:tcW w:w="76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p>
        </w:tc>
      </w:tr>
      <w:tr w:rsidR="00FD50FA"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FD50FA" w:rsidRDefault="00FD50FA" w:rsidP="00FD50FA">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(1,127,203)</w:t>
            </w:r>
          </w:p>
        </w:tc>
        <w:tc>
          <w:tcPr>
            <w:tcW w:w="81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(181,347)</w:t>
            </w:r>
          </w:p>
        </w:tc>
        <w:tc>
          <w:tcPr>
            <w:tcW w:w="74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930,600</w:t>
            </w:r>
          </w:p>
        </w:tc>
        <w:tc>
          <w:tcPr>
            <w:tcW w:w="756"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(181,347)</w:t>
            </w:r>
          </w:p>
        </w:tc>
        <w:tc>
          <w:tcPr>
            <w:tcW w:w="884" w:type="dxa"/>
            <w:tcBorders>
              <w:top w:val="nil"/>
              <w:left w:val="nil"/>
              <w:bottom w:val="nil"/>
              <w:right w:val="nil"/>
            </w:tcBorders>
            <w:shd w:val="clear" w:color="auto" w:fill="auto"/>
            <w:tcMar>
              <w:left w:w="43" w:type="dxa"/>
              <w:right w:w="43" w:type="dxa"/>
            </w:tcMar>
            <w:vAlign w:val="center"/>
          </w:tcPr>
          <w:p w:rsidR="00FD50FA" w:rsidRDefault="00FD50FA" w:rsidP="00FD50FA">
            <w:pPr>
              <w:jc w:val="right"/>
              <w:rPr>
                <w:b/>
                <w:bCs/>
                <w:sz w:val="14"/>
                <w:szCs w:val="14"/>
              </w:rPr>
            </w:pPr>
            <w:r>
              <w:rPr>
                <w:b/>
                <w:bCs/>
                <w:sz w:val="14"/>
                <w:szCs w:val="14"/>
              </w:rPr>
              <w:t>13,239</w:t>
            </w:r>
          </w:p>
        </w:tc>
        <w:tc>
          <w:tcPr>
            <w:tcW w:w="810"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600,834</w:t>
            </w:r>
          </w:p>
        </w:tc>
        <w:tc>
          <w:tcPr>
            <w:tcW w:w="736"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669,602</w:t>
            </w:r>
          </w:p>
        </w:tc>
        <w:tc>
          <w:tcPr>
            <w:tcW w:w="810"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930,600</w:t>
            </w:r>
          </w:p>
        </w:tc>
        <w:tc>
          <w:tcPr>
            <w:tcW w:w="76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1,044,609</w:t>
            </w:r>
          </w:p>
        </w:tc>
      </w:tr>
      <w:tr w:rsidR="00FD50FA"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FD50FA" w:rsidRDefault="00FD50FA" w:rsidP="00FD50FA">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7,700,632</w:t>
            </w:r>
          </w:p>
        </w:tc>
        <w:tc>
          <w:tcPr>
            <w:tcW w:w="81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7,861,192</w:t>
            </w:r>
          </w:p>
        </w:tc>
        <w:tc>
          <w:tcPr>
            <w:tcW w:w="74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7,732,885</w:t>
            </w:r>
          </w:p>
        </w:tc>
        <w:tc>
          <w:tcPr>
            <w:tcW w:w="756"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7,861,192</w:t>
            </w:r>
          </w:p>
        </w:tc>
        <w:tc>
          <w:tcPr>
            <w:tcW w:w="884" w:type="dxa"/>
            <w:tcBorders>
              <w:top w:val="nil"/>
              <w:left w:val="nil"/>
              <w:bottom w:val="nil"/>
              <w:right w:val="nil"/>
            </w:tcBorders>
            <w:shd w:val="clear" w:color="auto" w:fill="auto"/>
            <w:tcMar>
              <w:left w:w="43" w:type="dxa"/>
              <w:right w:w="43" w:type="dxa"/>
            </w:tcMar>
            <w:vAlign w:val="center"/>
          </w:tcPr>
          <w:p w:rsidR="00FD50FA" w:rsidRDefault="00FD50FA" w:rsidP="00FD50FA">
            <w:pPr>
              <w:jc w:val="right"/>
              <w:rPr>
                <w:b/>
                <w:bCs/>
                <w:sz w:val="14"/>
                <w:szCs w:val="14"/>
              </w:rPr>
            </w:pPr>
            <w:r>
              <w:rPr>
                <w:b/>
                <w:bCs/>
                <w:sz w:val="14"/>
                <w:szCs w:val="14"/>
              </w:rPr>
              <w:t>7,736,118</w:t>
            </w:r>
          </w:p>
        </w:tc>
        <w:tc>
          <w:tcPr>
            <w:tcW w:w="810"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7,629,770</w:t>
            </w:r>
          </w:p>
        </w:tc>
        <w:tc>
          <w:tcPr>
            <w:tcW w:w="736"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7,715,315</w:t>
            </w:r>
          </w:p>
        </w:tc>
        <w:tc>
          <w:tcPr>
            <w:tcW w:w="810"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7,732,885</w:t>
            </w:r>
          </w:p>
        </w:tc>
        <w:tc>
          <w:tcPr>
            <w:tcW w:w="76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7,729,322</w:t>
            </w:r>
          </w:p>
        </w:tc>
      </w:tr>
      <w:tr w:rsidR="00FD50FA"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FD50FA" w:rsidRDefault="00FD50FA" w:rsidP="00FD50FA">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6,675,650</w:t>
            </w:r>
          </w:p>
        </w:tc>
        <w:tc>
          <w:tcPr>
            <w:tcW w:w="81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6,524,286</w:t>
            </w:r>
          </w:p>
        </w:tc>
        <w:tc>
          <w:tcPr>
            <w:tcW w:w="74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5,407,407</w:t>
            </w:r>
          </w:p>
        </w:tc>
        <w:tc>
          <w:tcPr>
            <w:tcW w:w="756"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6,524,286</w:t>
            </w:r>
          </w:p>
        </w:tc>
        <w:tc>
          <w:tcPr>
            <w:tcW w:w="884" w:type="dxa"/>
            <w:tcBorders>
              <w:top w:val="nil"/>
              <w:left w:val="nil"/>
              <w:bottom w:val="nil"/>
              <w:right w:val="nil"/>
            </w:tcBorders>
            <w:shd w:val="clear" w:color="auto" w:fill="auto"/>
            <w:tcMar>
              <w:left w:w="43" w:type="dxa"/>
              <w:right w:w="43" w:type="dxa"/>
            </w:tcMar>
            <w:vAlign w:val="center"/>
          </w:tcPr>
          <w:p w:rsidR="00FD50FA" w:rsidRDefault="00FD50FA" w:rsidP="00FD50FA">
            <w:pPr>
              <w:jc w:val="right"/>
              <w:rPr>
                <w:b/>
                <w:bCs/>
                <w:sz w:val="14"/>
                <w:szCs w:val="14"/>
              </w:rPr>
            </w:pPr>
            <w:r>
              <w:rPr>
                <w:b/>
                <w:bCs/>
                <w:sz w:val="14"/>
                <w:szCs w:val="14"/>
              </w:rPr>
              <w:t>6,086,573</w:t>
            </w:r>
          </w:p>
        </w:tc>
        <w:tc>
          <w:tcPr>
            <w:tcW w:w="810"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5,365,823</w:t>
            </w:r>
          </w:p>
        </w:tc>
        <w:tc>
          <w:tcPr>
            <w:tcW w:w="736"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4,684,794</w:t>
            </w:r>
          </w:p>
        </w:tc>
        <w:tc>
          <w:tcPr>
            <w:tcW w:w="810"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5,407,407</w:t>
            </w:r>
          </w:p>
        </w:tc>
        <w:tc>
          <w:tcPr>
            <w:tcW w:w="76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4,828,588</w:t>
            </w:r>
          </w:p>
        </w:tc>
      </w:tr>
      <w:tr w:rsidR="00FD50FA"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FD50FA" w:rsidRPr="008C32C5" w:rsidRDefault="00FD50FA" w:rsidP="00FD50FA">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6,691,870</w:t>
            </w:r>
          </w:p>
        </w:tc>
        <w:tc>
          <w:tcPr>
            <w:tcW w:w="81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6,538,797</w:t>
            </w:r>
          </w:p>
        </w:tc>
        <w:tc>
          <w:tcPr>
            <w:tcW w:w="74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5,419,751</w:t>
            </w:r>
          </w:p>
        </w:tc>
        <w:tc>
          <w:tcPr>
            <w:tcW w:w="756"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6,538,797</w:t>
            </w:r>
          </w:p>
        </w:tc>
        <w:tc>
          <w:tcPr>
            <w:tcW w:w="884" w:type="dxa"/>
            <w:tcBorders>
              <w:top w:val="nil"/>
              <w:left w:val="nil"/>
              <w:bottom w:val="nil"/>
              <w:right w:val="nil"/>
            </w:tcBorders>
            <w:shd w:val="clear" w:color="auto" w:fill="auto"/>
            <w:tcMar>
              <w:left w:w="43" w:type="dxa"/>
              <w:right w:w="43" w:type="dxa"/>
            </w:tcMar>
            <w:vAlign w:val="center"/>
          </w:tcPr>
          <w:p w:rsidR="00FD50FA" w:rsidRDefault="00FD50FA" w:rsidP="00FD50FA">
            <w:pPr>
              <w:jc w:val="right"/>
              <w:rPr>
                <w:sz w:val="14"/>
                <w:szCs w:val="14"/>
              </w:rPr>
            </w:pPr>
            <w:r>
              <w:rPr>
                <w:sz w:val="14"/>
                <w:szCs w:val="14"/>
              </w:rPr>
              <w:t>6,101,238</w:t>
            </w:r>
          </w:p>
        </w:tc>
        <w:tc>
          <w:tcPr>
            <w:tcW w:w="810"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5,374,451</w:t>
            </w:r>
          </w:p>
        </w:tc>
        <w:tc>
          <w:tcPr>
            <w:tcW w:w="736"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4,696,496</w:t>
            </w:r>
          </w:p>
        </w:tc>
        <w:tc>
          <w:tcPr>
            <w:tcW w:w="810"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5,419,751</w:t>
            </w:r>
          </w:p>
        </w:tc>
        <w:tc>
          <w:tcPr>
            <w:tcW w:w="76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4,843,318</w:t>
            </w:r>
          </w:p>
        </w:tc>
      </w:tr>
      <w:tr w:rsidR="00FD50FA"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FD50FA" w:rsidRPr="008C32C5" w:rsidRDefault="00FD50FA" w:rsidP="00FD50FA">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6,833,275</w:t>
            </w:r>
          </w:p>
        </w:tc>
        <w:tc>
          <w:tcPr>
            <w:tcW w:w="81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6,750,123</w:t>
            </w:r>
          </w:p>
        </w:tc>
        <w:tc>
          <w:tcPr>
            <w:tcW w:w="74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5,799,536</w:t>
            </w:r>
          </w:p>
        </w:tc>
        <w:tc>
          <w:tcPr>
            <w:tcW w:w="756"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6,750,123</w:t>
            </w:r>
          </w:p>
        </w:tc>
        <w:tc>
          <w:tcPr>
            <w:tcW w:w="884" w:type="dxa"/>
            <w:tcBorders>
              <w:top w:val="nil"/>
              <w:left w:val="nil"/>
              <w:bottom w:val="nil"/>
              <w:right w:val="nil"/>
            </w:tcBorders>
            <w:shd w:val="clear" w:color="auto" w:fill="auto"/>
            <w:tcMar>
              <w:left w:w="43" w:type="dxa"/>
              <w:right w:w="43" w:type="dxa"/>
            </w:tcMar>
            <w:vAlign w:val="center"/>
          </w:tcPr>
          <w:p w:rsidR="00FD50FA" w:rsidRDefault="00FD50FA" w:rsidP="00FD50FA">
            <w:pPr>
              <w:jc w:val="right"/>
              <w:rPr>
                <w:sz w:val="14"/>
                <w:szCs w:val="14"/>
              </w:rPr>
            </w:pPr>
            <w:r>
              <w:rPr>
                <w:sz w:val="14"/>
                <w:szCs w:val="14"/>
              </w:rPr>
              <w:t>6,354,538</w:t>
            </w:r>
          </w:p>
        </w:tc>
        <w:tc>
          <w:tcPr>
            <w:tcW w:w="810"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5,945,105</w:t>
            </w:r>
          </w:p>
        </w:tc>
        <w:tc>
          <w:tcPr>
            <w:tcW w:w="736"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5,193,897</w:t>
            </w:r>
          </w:p>
        </w:tc>
        <w:tc>
          <w:tcPr>
            <w:tcW w:w="810"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5,799,536</w:t>
            </w:r>
          </w:p>
        </w:tc>
        <w:tc>
          <w:tcPr>
            <w:tcW w:w="76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5,319,525</w:t>
            </w:r>
          </w:p>
        </w:tc>
      </w:tr>
      <w:tr w:rsidR="00FD50FA"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FD50FA" w:rsidRPr="008C32C5" w:rsidRDefault="00FD50FA" w:rsidP="00FD50FA">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(967,305)</w:t>
            </w:r>
          </w:p>
        </w:tc>
        <w:tc>
          <w:tcPr>
            <w:tcW w:w="81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(565,997)</w:t>
            </w:r>
          </w:p>
        </w:tc>
        <w:tc>
          <w:tcPr>
            <w:tcW w:w="74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(926,776)</w:t>
            </w:r>
          </w:p>
        </w:tc>
        <w:tc>
          <w:tcPr>
            <w:tcW w:w="756"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(565,997)</w:t>
            </w:r>
          </w:p>
        </w:tc>
        <w:tc>
          <w:tcPr>
            <w:tcW w:w="884" w:type="dxa"/>
            <w:tcBorders>
              <w:top w:val="nil"/>
              <w:left w:val="nil"/>
              <w:bottom w:val="nil"/>
              <w:right w:val="nil"/>
            </w:tcBorders>
            <w:shd w:val="clear" w:color="auto" w:fill="auto"/>
            <w:tcMar>
              <w:left w:w="43" w:type="dxa"/>
              <w:right w:w="43" w:type="dxa"/>
            </w:tcMar>
            <w:vAlign w:val="center"/>
          </w:tcPr>
          <w:p w:rsidR="00FD50FA" w:rsidRDefault="00FD50FA" w:rsidP="00FD50FA">
            <w:pPr>
              <w:jc w:val="right"/>
              <w:rPr>
                <w:sz w:val="14"/>
                <w:szCs w:val="14"/>
              </w:rPr>
            </w:pPr>
            <w:r>
              <w:rPr>
                <w:sz w:val="14"/>
                <w:szCs w:val="14"/>
              </w:rPr>
              <w:t>(673,491)</w:t>
            </w:r>
          </w:p>
        </w:tc>
        <w:tc>
          <w:tcPr>
            <w:tcW w:w="810"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(905,028)</w:t>
            </w:r>
          </w:p>
        </w:tc>
        <w:tc>
          <w:tcPr>
            <w:tcW w:w="736"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(1,706,875)</w:t>
            </w:r>
          </w:p>
        </w:tc>
        <w:tc>
          <w:tcPr>
            <w:tcW w:w="810"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(926,776)</w:t>
            </w:r>
          </w:p>
        </w:tc>
        <w:tc>
          <w:tcPr>
            <w:tcW w:w="76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(1,417,236)</w:t>
            </w:r>
          </w:p>
        </w:tc>
      </w:tr>
      <w:tr w:rsidR="00FD50FA"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FD50FA" w:rsidRPr="008C32C5" w:rsidRDefault="00FD50FA" w:rsidP="00FD50FA">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(127,135)</w:t>
            </w:r>
          </w:p>
        </w:tc>
        <w:tc>
          <w:tcPr>
            <w:tcW w:w="81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(192,737)</w:t>
            </w:r>
          </w:p>
        </w:tc>
        <w:tc>
          <w:tcPr>
            <w:tcW w:w="74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(346,850)</w:t>
            </w:r>
          </w:p>
        </w:tc>
        <w:tc>
          <w:tcPr>
            <w:tcW w:w="756"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(192,737)</w:t>
            </w:r>
          </w:p>
        </w:tc>
        <w:tc>
          <w:tcPr>
            <w:tcW w:w="884" w:type="dxa"/>
            <w:tcBorders>
              <w:top w:val="nil"/>
              <w:left w:val="nil"/>
              <w:bottom w:val="nil"/>
              <w:right w:val="nil"/>
            </w:tcBorders>
            <w:shd w:val="clear" w:color="auto" w:fill="auto"/>
            <w:tcMar>
              <w:left w:w="43" w:type="dxa"/>
              <w:right w:w="43" w:type="dxa"/>
            </w:tcMar>
            <w:vAlign w:val="center"/>
          </w:tcPr>
          <w:p w:rsidR="00FD50FA" w:rsidRDefault="00FD50FA" w:rsidP="00FD50FA">
            <w:pPr>
              <w:jc w:val="right"/>
              <w:rPr>
                <w:sz w:val="14"/>
                <w:szCs w:val="14"/>
              </w:rPr>
            </w:pPr>
            <w:r>
              <w:rPr>
                <w:sz w:val="14"/>
                <w:szCs w:val="14"/>
              </w:rPr>
              <w:t>(222,838)</w:t>
            </w:r>
          </w:p>
        </w:tc>
        <w:tc>
          <w:tcPr>
            <w:tcW w:w="810"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(516,505)</w:t>
            </w:r>
          </w:p>
        </w:tc>
        <w:tc>
          <w:tcPr>
            <w:tcW w:w="736"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(445,057)</w:t>
            </w:r>
          </w:p>
        </w:tc>
        <w:tc>
          <w:tcPr>
            <w:tcW w:w="810"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(346,850)</w:t>
            </w:r>
          </w:p>
        </w:tc>
        <w:tc>
          <w:tcPr>
            <w:tcW w:w="76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(434,344)</w:t>
            </w:r>
          </w:p>
        </w:tc>
      </w:tr>
      <w:tr w:rsidR="00FD50FA"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FD50FA" w:rsidRPr="008C32C5" w:rsidRDefault="00FD50FA" w:rsidP="00FD50FA">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(19,072)</w:t>
            </w:r>
          </w:p>
        </w:tc>
        <w:tc>
          <w:tcPr>
            <w:tcW w:w="81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(39,105)</w:t>
            </w:r>
          </w:p>
        </w:tc>
        <w:tc>
          <w:tcPr>
            <w:tcW w:w="74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(37,307)</w:t>
            </w:r>
          </w:p>
        </w:tc>
        <w:tc>
          <w:tcPr>
            <w:tcW w:w="756"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(39,105)</w:t>
            </w:r>
          </w:p>
        </w:tc>
        <w:tc>
          <w:tcPr>
            <w:tcW w:w="884" w:type="dxa"/>
            <w:tcBorders>
              <w:top w:val="nil"/>
              <w:left w:val="nil"/>
              <w:bottom w:val="nil"/>
              <w:right w:val="nil"/>
            </w:tcBorders>
            <w:shd w:val="clear" w:color="auto" w:fill="auto"/>
            <w:tcMar>
              <w:left w:w="43" w:type="dxa"/>
              <w:right w:w="43" w:type="dxa"/>
            </w:tcMar>
            <w:vAlign w:val="center"/>
          </w:tcPr>
          <w:p w:rsidR="00FD50FA" w:rsidRDefault="00FD50FA" w:rsidP="00FD50FA">
            <w:pPr>
              <w:jc w:val="right"/>
              <w:rPr>
                <w:sz w:val="14"/>
                <w:szCs w:val="14"/>
              </w:rPr>
            </w:pPr>
            <w:r>
              <w:rPr>
                <w:sz w:val="14"/>
                <w:szCs w:val="14"/>
              </w:rPr>
              <w:t>(46,804)</w:t>
            </w:r>
          </w:p>
        </w:tc>
        <w:tc>
          <w:tcPr>
            <w:tcW w:w="810"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(74,266)</w:t>
            </w:r>
          </w:p>
        </w:tc>
        <w:tc>
          <w:tcPr>
            <w:tcW w:w="736"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(63,930)</w:t>
            </w:r>
          </w:p>
        </w:tc>
        <w:tc>
          <w:tcPr>
            <w:tcW w:w="810"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(37,307)</w:t>
            </w:r>
          </w:p>
        </w:tc>
        <w:tc>
          <w:tcPr>
            <w:tcW w:w="76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(49,111)</w:t>
            </w:r>
          </w:p>
        </w:tc>
      </w:tr>
      <w:tr w:rsidR="00FD50FA"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FD50FA" w:rsidRPr="008C32C5" w:rsidRDefault="00FD50FA" w:rsidP="00FD50FA">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(16,983)</w:t>
            </w:r>
          </w:p>
        </w:tc>
        <w:tc>
          <w:tcPr>
            <w:tcW w:w="81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(8,321)</w:t>
            </w:r>
          </w:p>
        </w:tc>
        <w:tc>
          <w:tcPr>
            <w:tcW w:w="74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(31,540)</w:t>
            </w:r>
          </w:p>
        </w:tc>
        <w:tc>
          <w:tcPr>
            <w:tcW w:w="756"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(8,321)</w:t>
            </w:r>
          </w:p>
        </w:tc>
        <w:tc>
          <w:tcPr>
            <w:tcW w:w="884" w:type="dxa"/>
            <w:tcBorders>
              <w:top w:val="nil"/>
              <w:left w:val="nil"/>
              <w:bottom w:val="nil"/>
              <w:right w:val="nil"/>
            </w:tcBorders>
            <w:shd w:val="clear" w:color="auto" w:fill="auto"/>
            <w:tcMar>
              <w:left w:w="43" w:type="dxa"/>
              <w:right w:w="43" w:type="dxa"/>
            </w:tcMar>
            <w:vAlign w:val="center"/>
          </w:tcPr>
          <w:p w:rsidR="00FD50FA" w:rsidRDefault="00FD50FA" w:rsidP="00FD50FA">
            <w:pPr>
              <w:jc w:val="right"/>
              <w:rPr>
                <w:sz w:val="14"/>
                <w:szCs w:val="14"/>
              </w:rPr>
            </w:pPr>
            <w:r>
              <w:rPr>
                <w:sz w:val="14"/>
                <w:szCs w:val="14"/>
              </w:rPr>
              <w:t>(9,118)</w:t>
            </w:r>
          </w:p>
        </w:tc>
        <w:tc>
          <w:tcPr>
            <w:tcW w:w="810"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(38,572)</w:t>
            </w:r>
          </w:p>
        </w:tc>
        <w:tc>
          <w:tcPr>
            <w:tcW w:w="736"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(24,602)</w:t>
            </w:r>
          </w:p>
        </w:tc>
        <w:tc>
          <w:tcPr>
            <w:tcW w:w="810"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(31,540)</w:t>
            </w:r>
          </w:p>
        </w:tc>
        <w:tc>
          <w:tcPr>
            <w:tcW w:w="76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(27,680)</w:t>
            </w:r>
          </w:p>
        </w:tc>
      </w:tr>
      <w:tr w:rsidR="00FD50FA"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FD50FA" w:rsidRPr="008C32C5" w:rsidRDefault="00FD50FA" w:rsidP="00FD50FA">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(70,339)</w:t>
            </w:r>
          </w:p>
        </w:tc>
        <w:tc>
          <w:tcPr>
            <w:tcW w:w="81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(81,570)</w:t>
            </w:r>
          </w:p>
        </w:tc>
        <w:tc>
          <w:tcPr>
            <w:tcW w:w="74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(207,104)</w:t>
            </w:r>
          </w:p>
        </w:tc>
        <w:tc>
          <w:tcPr>
            <w:tcW w:w="756"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(81,570)</w:t>
            </w:r>
          </w:p>
        </w:tc>
        <w:tc>
          <w:tcPr>
            <w:tcW w:w="884" w:type="dxa"/>
            <w:tcBorders>
              <w:top w:val="nil"/>
              <w:left w:val="nil"/>
              <w:bottom w:val="nil"/>
              <w:right w:val="nil"/>
            </w:tcBorders>
            <w:shd w:val="clear" w:color="auto" w:fill="auto"/>
            <w:tcMar>
              <w:left w:w="43" w:type="dxa"/>
              <w:right w:w="43" w:type="dxa"/>
            </w:tcMar>
            <w:vAlign w:val="center"/>
          </w:tcPr>
          <w:p w:rsidR="00FD50FA" w:rsidRDefault="00FD50FA" w:rsidP="00FD50FA">
            <w:pPr>
              <w:jc w:val="right"/>
              <w:rPr>
                <w:sz w:val="14"/>
                <w:szCs w:val="14"/>
              </w:rPr>
            </w:pPr>
            <w:r>
              <w:rPr>
                <w:sz w:val="14"/>
                <w:szCs w:val="14"/>
              </w:rPr>
              <w:t>(110,340)</w:t>
            </w:r>
          </w:p>
        </w:tc>
        <w:tc>
          <w:tcPr>
            <w:tcW w:w="810"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(308,585)</w:t>
            </w:r>
          </w:p>
        </w:tc>
        <w:tc>
          <w:tcPr>
            <w:tcW w:w="736"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(289,581)</w:t>
            </w:r>
          </w:p>
        </w:tc>
        <w:tc>
          <w:tcPr>
            <w:tcW w:w="810"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(207,104)</w:t>
            </w:r>
          </w:p>
        </w:tc>
        <w:tc>
          <w:tcPr>
            <w:tcW w:w="76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(274,439)</w:t>
            </w:r>
          </w:p>
        </w:tc>
      </w:tr>
      <w:tr w:rsidR="00FD50FA"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FD50FA" w:rsidRPr="008C32C5" w:rsidRDefault="00FD50FA" w:rsidP="00FD50FA">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(20,741)</w:t>
            </w:r>
          </w:p>
        </w:tc>
        <w:tc>
          <w:tcPr>
            <w:tcW w:w="81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(63,741)</w:t>
            </w:r>
          </w:p>
        </w:tc>
        <w:tc>
          <w:tcPr>
            <w:tcW w:w="74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(70,899)</w:t>
            </w:r>
          </w:p>
        </w:tc>
        <w:tc>
          <w:tcPr>
            <w:tcW w:w="756"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(63,741)</w:t>
            </w:r>
          </w:p>
        </w:tc>
        <w:tc>
          <w:tcPr>
            <w:tcW w:w="884" w:type="dxa"/>
            <w:tcBorders>
              <w:top w:val="nil"/>
              <w:left w:val="nil"/>
              <w:bottom w:val="nil"/>
              <w:right w:val="nil"/>
            </w:tcBorders>
            <w:shd w:val="clear" w:color="auto" w:fill="auto"/>
            <w:tcMar>
              <w:left w:w="43" w:type="dxa"/>
              <w:right w:w="43" w:type="dxa"/>
            </w:tcMar>
            <w:vAlign w:val="center"/>
          </w:tcPr>
          <w:p w:rsidR="00FD50FA" w:rsidRDefault="00FD50FA" w:rsidP="00FD50FA">
            <w:pPr>
              <w:jc w:val="right"/>
              <w:rPr>
                <w:sz w:val="14"/>
                <w:szCs w:val="14"/>
              </w:rPr>
            </w:pPr>
            <w:r>
              <w:rPr>
                <w:sz w:val="14"/>
                <w:szCs w:val="14"/>
              </w:rPr>
              <w:t>(56,576)</w:t>
            </w:r>
          </w:p>
        </w:tc>
        <w:tc>
          <w:tcPr>
            <w:tcW w:w="810"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(95,082)</w:t>
            </w:r>
          </w:p>
        </w:tc>
        <w:tc>
          <w:tcPr>
            <w:tcW w:w="736"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(66,945)</w:t>
            </w:r>
          </w:p>
        </w:tc>
        <w:tc>
          <w:tcPr>
            <w:tcW w:w="810"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(70,899)</w:t>
            </w:r>
          </w:p>
        </w:tc>
        <w:tc>
          <w:tcPr>
            <w:tcW w:w="76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(83,114)</w:t>
            </w:r>
          </w:p>
        </w:tc>
      </w:tr>
      <w:tr w:rsidR="00FD50FA"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FD50FA" w:rsidRPr="008C32C5" w:rsidRDefault="00FD50FA" w:rsidP="00FD50FA">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(97)</w:t>
            </w:r>
          </w:p>
        </w:tc>
        <w:tc>
          <w:tcPr>
            <w:tcW w:w="81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(5,047)</w:t>
            </w:r>
          </w:p>
        </w:tc>
        <w:tc>
          <w:tcPr>
            <w:tcW w:w="74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(12,368)</w:t>
            </w:r>
          </w:p>
        </w:tc>
        <w:tc>
          <w:tcPr>
            <w:tcW w:w="756"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(5,047)</w:t>
            </w:r>
          </w:p>
        </w:tc>
        <w:tc>
          <w:tcPr>
            <w:tcW w:w="884" w:type="dxa"/>
            <w:tcBorders>
              <w:top w:val="nil"/>
              <w:left w:val="nil"/>
              <w:bottom w:val="nil"/>
              <w:right w:val="nil"/>
            </w:tcBorders>
            <w:shd w:val="clear" w:color="auto" w:fill="auto"/>
            <w:tcMar>
              <w:left w:w="43" w:type="dxa"/>
              <w:right w:w="43" w:type="dxa"/>
            </w:tcMar>
            <w:vAlign w:val="center"/>
          </w:tcPr>
          <w:p w:rsidR="00FD50FA" w:rsidRDefault="00FD50FA" w:rsidP="00FD50FA">
            <w:pPr>
              <w:jc w:val="right"/>
              <w:rPr>
                <w:sz w:val="14"/>
                <w:szCs w:val="14"/>
              </w:rPr>
            </w:pPr>
            <w:r>
              <w:rPr>
                <w:sz w:val="14"/>
                <w:szCs w:val="14"/>
              </w:rPr>
              <w:t>(14,185)</w:t>
            </w:r>
          </w:p>
        </w:tc>
        <w:tc>
          <w:tcPr>
            <w:tcW w:w="810"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(25,725)</w:t>
            </w:r>
          </w:p>
        </w:tc>
        <w:tc>
          <w:tcPr>
            <w:tcW w:w="736"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(29,538)</w:t>
            </w:r>
          </w:p>
        </w:tc>
        <w:tc>
          <w:tcPr>
            <w:tcW w:w="810"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(12,368)</w:t>
            </w:r>
          </w:p>
        </w:tc>
        <w:tc>
          <w:tcPr>
            <w:tcW w:w="76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(17,048)</w:t>
            </w:r>
          </w:p>
        </w:tc>
      </w:tr>
      <w:tr w:rsidR="00FD50FA"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FD50FA" w:rsidRPr="008C32C5" w:rsidRDefault="00FD50FA" w:rsidP="00FD50FA">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w:t>
            </w:r>
            <w:proofErr w:type="spellEnd"/>
            <w:r w:rsidRPr="008C32C5">
              <w:rPr>
                <w:szCs w:val="16"/>
              </w:rPr>
              <w:t>-Baltistan</w:t>
            </w:r>
          </w:p>
        </w:tc>
        <w:tc>
          <w:tcPr>
            <w:tcW w:w="847"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(14,174)</w:t>
            </w:r>
          </w:p>
        </w:tc>
        <w:tc>
          <w:tcPr>
            <w:tcW w:w="81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(13,543)</w:t>
            </w:r>
          </w:p>
        </w:tc>
        <w:tc>
          <w:tcPr>
            <w:tcW w:w="74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(20,566)</w:t>
            </w:r>
          </w:p>
        </w:tc>
        <w:tc>
          <w:tcPr>
            <w:tcW w:w="756"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(13,543)</w:t>
            </w:r>
          </w:p>
        </w:tc>
        <w:tc>
          <w:tcPr>
            <w:tcW w:w="884" w:type="dxa"/>
            <w:tcBorders>
              <w:top w:val="nil"/>
              <w:left w:val="nil"/>
              <w:bottom w:val="nil"/>
              <w:right w:val="nil"/>
            </w:tcBorders>
            <w:shd w:val="clear" w:color="auto" w:fill="auto"/>
            <w:tcMar>
              <w:left w:w="43" w:type="dxa"/>
              <w:right w:w="43" w:type="dxa"/>
            </w:tcMar>
            <w:vAlign w:val="center"/>
          </w:tcPr>
          <w:p w:rsidR="00FD50FA" w:rsidRDefault="00FD50FA" w:rsidP="00FD50FA">
            <w:pPr>
              <w:jc w:val="right"/>
              <w:rPr>
                <w:sz w:val="14"/>
                <w:szCs w:val="14"/>
              </w:rPr>
            </w:pPr>
            <w:r>
              <w:rPr>
                <w:sz w:val="14"/>
                <w:szCs w:val="14"/>
              </w:rPr>
              <w:t>(16,278)</w:t>
            </w:r>
          </w:p>
        </w:tc>
        <w:tc>
          <w:tcPr>
            <w:tcW w:w="810"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(28,424)</w:t>
            </w:r>
          </w:p>
        </w:tc>
        <w:tc>
          <w:tcPr>
            <w:tcW w:w="736"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(22,805)</w:t>
            </w:r>
          </w:p>
        </w:tc>
        <w:tc>
          <w:tcPr>
            <w:tcW w:w="810"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(20,566)</w:t>
            </w:r>
          </w:p>
        </w:tc>
        <w:tc>
          <w:tcPr>
            <w:tcW w:w="76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(24,815)</w:t>
            </w:r>
          </w:p>
        </w:tc>
      </w:tr>
      <w:tr w:rsidR="00FD50FA"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FD50FA" w:rsidRPr="008C32C5" w:rsidRDefault="00FD50FA" w:rsidP="00FD50FA">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(16,220)</w:t>
            </w:r>
          </w:p>
        </w:tc>
        <w:tc>
          <w:tcPr>
            <w:tcW w:w="81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(14,510)</w:t>
            </w:r>
          </w:p>
        </w:tc>
        <w:tc>
          <w:tcPr>
            <w:tcW w:w="74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(12,344)</w:t>
            </w:r>
          </w:p>
        </w:tc>
        <w:tc>
          <w:tcPr>
            <w:tcW w:w="756"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(14,510)</w:t>
            </w:r>
          </w:p>
        </w:tc>
        <w:tc>
          <w:tcPr>
            <w:tcW w:w="884" w:type="dxa"/>
            <w:tcBorders>
              <w:top w:val="nil"/>
              <w:left w:val="nil"/>
              <w:bottom w:val="nil"/>
              <w:right w:val="nil"/>
            </w:tcBorders>
            <w:shd w:val="clear" w:color="auto" w:fill="auto"/>
            <w:tcMar>
              <w:left w:w="43" w:type="dxa"/>
              <w:right w:w="43" w:type="dxa"/>
            </w:tcMar>
            <w:vAlign w:val="center"/>
          </w:tcPr>
          <w:p w:rsidR="00FD50FA" w:rsidRDefault="00FD50FA" w:rsidP="00FD50FA">
            <w:pPr>
              <w:jc w:val="right"/>
              <w:rPr>
                <w:sz w:val="14"/>
                <w:szCs w:val="14"/>
              </w:rPr>
            </w:pPr>
            <w:r>
              <w:rPr>
                <w:sz w:val="14"/>
                <w:szCs w:val="14"/>
              </w:rPr>
              <w:t>(14,665)</w:t>
            </w:r>
          </w:p>
        </w:tc>
        <w:tc>
          <w:tcPr>
            <w:tcW w:w="810"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(8,628)</w:t>
            </w:r>
          </w:p>
        </w:tc>
        <w:tc>
          <w:tcPr>
            <w:tcW w:w="736"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(11,702)</w:t>
            </w:r>
          </w:p>
        </w:tc>
        <w:tc>
          <w:tcPr>
            <w:tcW w:w="810"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(12,344)</w:t>
            </w:r>
          </w:p>
        </w:tc>
        <w:tc>
          <w:tcPr>
            <w:tcW w:w="76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(14,731)</w:t>
            </w:r>
          </w:p>
        </w:tc>
      </w:tr>
      <w:tr w:rsidR="00FD50FA"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FD50FA" w:rsidRDefault="00FD50FA" w:rsidP="00FD50FA">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694,966</w:t>
            </w:r>
          </w:p>
        </w:tc>
        <w:tc>
          <w:tcPr>
            <w:tcW w:w="81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895,663</w:t>
            </w:r>
          </w:p>
        </w:tc>
        <w:tc>
          <w:tcPr>
            <w:tcW w:w="74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1,308,086</w:t>
            </w:r>
          </w:p>
        </w:tc>
        <w:tc>
          <w:tcPr>
            <w:tcW w:w="756"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895,663</w:t>
            </w:r>
          </w:p>
        </w:tc>
        <w:tc>
          <w:tcPr>
            <w:tcW w:w="884" w:type="dxa"/>
            <w:tcBorders>
              <w:top w:val="nil"/>
              <w:left w:val="nil"/>
              <w:bottom w:val="nil"/>
              <w:right w:val="nil"/>
            </w:tcBorders>
            <w:shd w:val="clear" w:color="auto" w:fill="auto"/>
            <w:tcMar>
              <w:left w:w="43" w:type="dxa"/>
              <w:right w:w="43" w:type="dxa"/>
            </w:tcMar>
            <w:vAlign w:val="center"/>
          </w:tcPr>
          <w:p w:rsidR="00FD50FA" w:rsidRDefault="00FD50FA" w:rsidP="00FD50FA">
            <w:pPr>
              <w:jc w:val="right"/>
              <w:rPr>
                <w:b/>
                <w:bCs/>
                <w:sz w:val="14"/>
                <w:szCs w:val="14"/>
              </w:rPr>
            </w:pPr>
            <w:r>
              <w:rPr>
                <w:b/>
                <w:bCs/>
                <w:sz w:val="14"/>
                <w:szCs w:val="14"/>
              </w:rPr>
              <w:t>946,036</w:t>
            </w:r>
          </w:p>
        </w:tc>
        <w:tc>
          <w:tcPr>
            <w:tcW w:w="810"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1,228,203</w:t>
            </w:r>
          </w:p>
        </w:tc>
        <w:tc>
          <w:tcPr>
            <w:tcW w:w="736"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1,250,538</w:t>
            </w:r>
          </w:p>
        </w:tc>
        <w:tc>
          <w:tcPr>
            <w:tcW w:w="810"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1,308,086</w:t>
            </w:r>
          </w:p>
        </w:tc>
        <w:tc>
          <w:tcPr>
            <w:tcW w:w="76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1,303,839</w:t>
            </w:r>
          </w:p>
        </w:tc>
      </w:tr>
      <w:tr w:rsidR="00FD50FA" w:rsidRPr="009B6E8A" w:rsidTr="00D8784E">
        <w:trPr>
          <w:trHeight w:hRule="exact" w:val="236"/>
          <w:jc w:val="center"/>
        </w:trPr>
        <w:tc>
          <w:tcPr>
            <w:tcW w:w="3341" w:type="dxa"/>
            <w:gridSpan w:val="2"/>
            <w:tcBorders>
              <w:top w:val="nil"/>
              <w:left w:val="nil"/>
              <w:bottom w:val="nil"/>
              <w:right w:val="nil"/>
            </w:tcBorders>
            <w:shd w:val="clear" w:color="auto" w:fill="auto"/>
            <w:noWrap/>
            <w:vAlign w:val="center"/>
            <w:hideMark/>
          </w:tcPr>
          <w:p w:rsidR="00FD50FA" w:rsidRPr="008C32C5" w:rsidRDefault="00FD50FA" w:rsidP="00FD50FA">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682,889</w:t>
            </w:r>
          </w:p>
        </w:tc>
        <w:tc>
          <w:tcPr>
            <w:tcW w:w="81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876,619</w:t>
            </w:r>
          </w:p>
        </w:tc>
        <w:tc>
          <w:tcPr>
            <w:tcW w:w="74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1,281,594</w:t>
            </w:r>
          </w:p>
        </w:tc>
        <w:tc>
          <w:tcPr>
            <w:tcW w:w="756"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876,619</w:t>
            </w:r>
          </w:p>
        </w:tc>
        <w:tc>
          <w:tcPr>
            <w:tcW w:w="884" w:type="dxa"/>
            <w:tcBorders>
              <w:top w:val="nil"/>
              <w:left w:val="nil"/>
              <w:bottom w:val="nil"/>
              <w:right w:val="nil"/>
            </w:tcBorders>
            <w:shd w:val="clear" w:color="auto" w:fill="auto"/>
            <w:tcMar>
              <w:left w:w="43" w:type="dxa"/>
              <w:right w:w="43" w:type="dxa"/>
            </w:tcMar>
            <w:vAlign w:val="center"/>
          </w:tcPr>
          <w:p w:rsidR="00FD50FA" w:rsidRDefault="00FD50FA" w:rsidP="00FD50FA">
            <w:pPr>
              <w:jc w:val="right"/>
              <w:rPr>
                <w:sz w:val="14"/>
                <w:szCs w:val="14"/>
              </w:rPr>
            </w:pPr>
            <w:r>
              <w:rPr>
                <w:sz w:val="14"/>
                <w:szCs w:val="14"/>
              </w:rPr>
              <w:t>926,990</w:t>
            </w:r>
          </w:p>
        </w:tc>
        <w:tc>
          <w:tcPr>
            <w:tcW w:w="810" w:type="dxa"/>
            <w:tcBorders>
              <w:top w:val="nil"/>
              <w:left w:val="nil"/>
              <w:bottom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1,202,346</w:t>
            </w:r>
          </w:p>
        </w:tc>
        <w:tc>
          <w:tcPr>
            <w:tcW w:w="736"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1,224,553</w:t>
            </w:r>
          </w:p>
        </w:tc>
        <w:tc>
          <w:tcPr>
            <w:tcW w:w="810"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1,281,594</w:t>
            </w:r>
          </w:p>
        </w:tc>
        <w:tc>
          <w:tcPr>
            <w:tcW w:w="761" w:type="dxa"/>
            <w:tcBorders>
              <w:top w:val="nil"/>
              <w:left w:val="nil"/>
              <w:bottom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1,276,957</w:t>
            </w:r>
          </w:p>
        </w:tc>
      </w:tr>
      <w:tr w:rsidR="00FD50FA"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FD50FA" w:rsidRDefault="00FD50FA" w:rsidP="00FD50FA">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1,279</w:t>
            </w:r>
          </w:p>
        </w:tc>
        <w:tc>
          <w:tcPr>
            <w:tcW w:w="811"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1,972</w:t>
            </w:r>
          </w:p>
        </w:tc>
        <w:tc>
          <w:tcPr>
            <w:tcW w:w="741"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3,865</w:t>
            </w:r>
          </w:p>
        </w:tc>
        <w:tc>
          <w:tcPr>
            <w:tcW w:w="756"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1,972</w:t>
            </w:r>
          </w:p>
        </w:tc>
        <w:tc>
          <w:tcPr>
            <w:tcW w:w="884" w:type="dxa"/>
            <w:tcBorders>
              <w:top w:val="nil"/>
              <w:left w:val="nil"/>
              <w:right w:val="nil"/>
            </w:tcBorders>
            <w:shd w:val="clear" w:color="auto" w:fill="auto"/>
            <w:tcMar>
              <w:left w:w="43" w:type="dxa"/>
              <w:right w:w="43" w:type="dxa"/>
            </w:tcMar>
            <w:vAlign w:val="center"/>
          </w:tcPr>
          <w:p w:rsidR="00FD50FA" w:rsidRDefault="00FD50FA" w:rsidP="00FD50FA">
            <w:pPr>
              <w:jc w:val="right"/>
              <w:rPr>
                <w:sz w:val="14"/>
                <w:szCs w:val="14"/>
              </w:rPr>
            </w:pPr>
            <w:r>
              <w:rPr>
                <w:sz w:val="14"/>
                <w:szCs w:val="14"/>
              </w:rPr>
              <w:t>2,046</w:t>
            </w:r>
          </w:p>
        </w:tc>
        <w:tc>
          <w:tcPr>
            <w:tcW w:w="810"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3,253</w:t>
            </w:r>
          </w:p>
        </w:tc>
        <w:tc>
          <w:tcPr>
            <w:tcW w:w="736"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3,749</w:t>
            </w:r>
          </w:p>
        </w:tc>
        <w:tc>
          <w:tcPr>
            <w:tcW w:w="810"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3,865</w:t>
            </w:r>
          </w:p>
        </w:tc>
        <w:tc>
          <w:tcPr>
            <w:tcW w:w="761"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3,815</w:t>
            </w:r>
          </w:p>
        </w:tc>
      </w:tr>
      <w:tr w:rsidR="00FD50FA"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FD50FA" w:rsidRDefault="00FD50FA" w:rsidP="00FD50FA">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150,030</w:t>
            </w:r>
          </w:p>
        </w:tc>
        <w:tc>
          <w:tcPr>
            <w:tcW w:w="811"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191,951</w:t>
            </w:r>
          </w:p>
        </w:tc>
        <w:tc>
          <w:tcPr>
            <w:tcW w:w="741"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413,636</w:t>
            </w:r>
          </w:p>
        </w:tc>
        <w:tc>
          <w:tcPr>
            <w:tcW w:w="756"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191,951</w:t>
            </w:r>
          </w:p>
        </w:tc>
        <w:tc>
          <w:tcPr>
            <w:tcW w:w="884" w:type="dxa"/>
            <w:tcBorders>
              <w:top w:val="nil"/>
              <w:left w:val="nil"/>
              <w:right w:val="nil"/>
            </w:tcBorders>
            <w:shd w:val="clear" w:color="auto" w:fill="auto"/>
            <w:tcMar>
              <w:left w:w="43" w:type="dxa"/>
              <w:right w:w="43" w:type="dxa"/>
            </w:tcMar>
            <w:vAlign w:val="center"/>
          </w:tcPr>
          <w:p w:rsidR="00FD50FA" w:rsidRDefault="00FD50FA" w:rsidP="00FD50FA">
            <w:pPr>
              <w:jc w:val="right"/>
              <w:rPr>
                <w:sz w:val="14"/>
                <w:szCs w:val="14"/>
              </w:rPr>
            </w:pPr>
            <w:r>
              <w:rPr>
                <w:sz w:val="14"/>
                <w:szCs w:val="14"/>
              </w:rPr>
              <w:t>225,715</w:t>
            </w:r>
          </w:p>
        </w:tc>
        <w:tc>
          <w:tcPr>
            <w:tcW w:w="810"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348,234</w:t>
            </w:r>
          </w:p>
        </w:tc>
        <w:tc>
          <w:tcPr>
            <w:tcW w:w="736"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366,764</w:t>
            </w:r>
          </w:p>
        </w:tc>
        <w:tc>
          <w:tcPr>
            <w:tcW w:w="810"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413,636</w:t>
            </w:r>
          </w:p>
        </w:tc>
        <w:tc>
          <w:tcPr>
            <w:tcW w:w="761"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432,714</w:t>
            </w:r>
          </w:p>
        </w:tc>
      </w:tr>
      <w:tr w:rsidR="00FD50FA"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FD50FA" w:rsidRDefault="00FD50FA" w:rsidP="00FD50FA">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386,843</w:t>
            </w:r>
          </w:p>
        </w:tc>
        <w:tc>
          <w:tcPr>
            <w:tcW w:w="811"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528,035</w:t>
            </w:r>
          </w:p>
        </w:tc>
        <w:tc>
          <w:tcPr>
            <w:tcW w:w="741"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589,340</w:t>
            </w:r>
          </w:p>
        </w:tc>
        <w:tc>
          <w:tcPr>
            <w:tcW w:w="756"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528,035</w:t>
            </w:r>
          </w:p>
        </w:tc>
        <w:tc>
          <w:tcPr>
            <w:tcW w:w="884" w:type="dxa"/>
            <w:tcBorders>
              <w:top w:val="nil"/>
              <w:left w:val="nil"/>
              <w:right w:val="nil"/>
            </w:tcBorders>
            <w:shd w:val="clear" w:color="auto" w:fill="auto"/>
            <w:tcMar>
              <w:left w:w="43" w:type="dxa"/>
              <w:right w:w="43" w:type="dxa"/>
            </w:tcMar>
            <w:vAlign w:val="center"/>
          </w:tcPr>
          <w:p w:rsidR="00FD50FA" w:rsidRDefault="00FD50FA" w:rsidP="00FD50FA">
            <w:pPr>
              <w:jc w:val="right"/>
              <w:rPr>
                <w:sz w:val="14"/>
                <w:szCs w:val="14"/>
              </w:rPr>
            </w:pPr>
            <w:r>
              <w:rPr>
                <w:sz w:val="14"/>
                <w:szCs w:val="14"/>
              </w:rPr>
              <w:t>508,788</w:t>
            </w:r>
          </w:p>
        </w:tc>
        <w:tc>
          <w:tcPr>
            <w:tcW w:w="810"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579,642</w:t>
            </w:r>
          </w:p>
        </w:tc>
        <w:tc>
          <w:tcPr>
            <w:tcW w:w="736"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585,482</w:t>
            </w:r>
          </w:p>
        </w:tc>
        <w:tc>
          <w:tcPr>
            <w:tcW w:w="810"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589,340</w:t>
            </w:r>
          </w:p>
        </w:tc>
        <w:tc>
          <w:tcPr>
            <w:tcW w:w="761"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587,725</w:t>
            </w:r>
          </w:p>
        </w:tc>
      </w:tr>
      <w:tr w:rsidR="00FD50FA"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FD50FA" w:rsidRDefault="00FD50FA" w:rsidP="00FD50FA">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w:t>
            </w:r>
          </w:p>
        </w:tc>
        <w:tc>
          <w:tcPr>
            <w:tcW w:w="811"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w:t>
            </w:r>
          </w:p>
        </w:tc>
        <w:tc>
          <w:tcPr>
            <w:tcW w:w="741"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w:t>
            </w:r>
          </w:p>
        </w:tc>
        <w:tc>
          <w:tcPr>
            <w:tcW w:w="756"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w:t>
            </w:r>
          </w:p>
        </w:tc>
        <w:tc>
          <w:tcPr>
            <w:tcW w:w="884" w:type="dxa"/>
            <w:tcBorders>
              <w:top w:val="nil"/>
              <w:left w:val="nil"/>
              <w:right w:val="nil"/>
            </w:tcBorders>
            <w:shd w:val="clear" w:color="auto" w:fill="auto"/>
            <w:tcMar>
              <w:left w:w="43" w:type="dxa"/>
              <w:right w:w="43" w:type="dxa"/>
            </w:tcMar>
            <w:vAlign w:val="center"/>
          </w:tcPr>
          <w:p w:rsidR="00FD50FA" w:rsidRDefault="00FD50FA" w:rsidP="00FD50FA">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w:t>
            </w:r>
          </w:p>
        </w:tc>
        <w:tc>
          <w:tcPr>
            <w:tcW w:w="736"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w:t>
            </w:r>
          </w:p>
        </w:tc>
        <w:tc>
          <w:tcPr>
            <w:tcW w:w="761"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w:t>
            </w:r>
          </w:p>
        </w:tc>
      </w:tr>
      <w:tr w:rsidR="00FD50FA"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FD50FA" w:rsidRDefault="00FD50FA" w:rsidP="00FD50FA">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144,737</w:t>
            </w:r>
          </w:p>
        </w:tc>
        <w:tc>
          <w:tcPr>
            <w:tcW w:w="811"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154,661</w:t>
            </w:r>
          </w:p>
        </w:tc>
        <w:tc>
          <w:tcPr>
            <w:tcW w:w="741"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274,753</w:t>
            </w:r>
          </w:p>
        </w:tc>
        <w:tc>
          <w:tcPr>
            <w:tcW w:w="756"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154,661</w:t>
            </w:r>
          </w:p>
        </w:tc>
        <w:tc>
          <w:tcPr>
            <w:tcW w:w="884" w:type="dxa"/>
            <w:tcBorders>
              <w:top w:val="nil"/>
              <w:left w:val="nil"/>
              <w:right w:val="nil"/>
            </w:tcBorders>
            <w:shd w:val="clear" w:color="auto" w:fill="auto"/>
            <w:tcMar>
              <w:left w:w="43" w:type="dxa"/>
              <w:right w:w="43" w:type="dxa"/>
            </w:tcMar>
            <w:vAlign w:val="center"/>
          </w:tcPr>
          <w:p w:rsidR="00FD50FA" w:rsidRDefault="00FD50FA" w:rsidP="00FD50FA">
            <w:pPr>
              <w:jc w:val="right"/>
              <w:rPr>
                <w:sz w:val="14"/>
                <w:szCs w:val="14"/>
              </w:rPr>
            </w:pPr>
            <w:r>
              <w:rPr>
                <w:sz w:val="14"/>
                <w:szCs w:val="14"/>
              </w:rPr>
              <w:t>190,441</w:t>
            </w:r>
          </w:p>
        </w:tc>
        <w:tc>
          <w:tcPr>
            <w:tcW w:w="810"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271,217</w:t>
            </w:r>
          </w:p>
        </w:tc>
        <w:tc>
          <w:tcPr>
            <w:tcW w:w="736"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268,558</w:t>
            </w:r>
          </w:p>
        </w:tc>
        <w:tc>
          <w:tcPr>
            <w:tcW w:w="810"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274,753</w:t>
            </w:r>
          </w:p>
        </w:tc>
        <w:tc>
          <w:tcPr>
            <w:tcW w:w="761"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252,703</w:t>
            </w:r>
          </w:p>
        </w:tc>
      </w:tr>
      <w:tr w:rsidR="00FD50FA" w:rsidRPr="009B6E8A" w:rsidTr="00D8784E">
        <w:trPr>
          <w:trHeight w:hRule="exact" w:val="236"/>
          <w:jc w:val="center"/>
        </w:trPr>
        <w:tc>
          <w:tcPr>
            <w:tcW w:w="3341" w:type="dxa"/>
            <w:gridSpan w:val="2"/>
            <w:tcBorders>
              <w:top w:val="nil"/>
              <w:left w:val="nil"/>
              <w:right w:val="nil"/>
            </w:tcBorders>
            <w:shd w:val="clear" w:color="auto" w:fill="auto"/>
            <w:noWrap/>
            <w:vAlign w:val="center"/>
            <w:hideMark/>
          </w:tcPr>
          <w:p w:rsidR="00FD50FA" w:rsidRPr="008C32C5" w:rsidRDefault="00FD50FA" w:rsidP="00FD50FA">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36,321</w:t>
            </w:r>
          </w:p>
        </w:tc>
        <w:tc>
          <w:tcPr>
            <w:tcW w:w="811"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43,288</w:t>
            </w:r>
          </w:p>
        </w:tc>
        <w:tc>
          <w:tcPr>
            <w:tcW w:w="741"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50,736</w:t>
            </w:r>
          </w:p>
        </w:tc>
        <w:tc>
          <w:tcPr>
            <w:tcW w:w="756"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43,288</w:t>
            </w:r>
          </w:p>
        </w:tc>
        <w:tc>
          <w:tcPr>
            <w:tcW w:w="884" w:type="dxa"/>
            <w:tcBorders>
              <w:top w:val="nil"/>
              <w:left w:val="nil"/>
              <w:right w:val="nil"/>
            </w:tcBorders>
            <w:shd w:val="clear" w:color="auto" w:fill="auto"/>
            <w:tcMar>
              <w:left w:w="43" w:type="dxa"/>
              <w:right w:w="43" w:type="dxa"/>
            </w:tcMar>
            <w:vAlign w:val="center"/>
          </w:tcPr>
          <w:p w:rsidR="00FD50FA" w:rsidRDefault="00FD50FA" w:rsidP="00FD50FA">
            <w:pPr>
              <w:jc w:val="right"/>
              <w:rPr>
                <w:sz w:val="14"/>
                <w:szCs w:val="14"/>
              </w:rPr>
            </w:pPr>
            <w:r>
              <w:rPr>
                <w:sz w:val="14"/>
                <w:szCs w:val="14"/>
              </w:rPr>
              <w:t>43,289</w:t>
            </w:r>
          </w:p>
        </w:tc>
        <w:tc>
          <w:tcPr>
            <w:tcW w:w="810"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50,101</w:t>
            </w:r>
          </w:p>
        </w:tc>
        <w:tc>
          <w:tcPr>
            <w:tcW w:w="736"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50,229</w:t>
            </w:r>
          </w:p>
        </w:tc>
        <w:tc>
          <w:tcPr>
            <w:tcW w:w="810"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50,736</w:t>
            </w:r>
          </w:p>
        </w:tc>
        <w:tc>
          <w:tcPr>
            <w:tcW w:w="761"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51,126</w:t>
            </w:r>
          </w:p>
        </w:tc>
      </w:tr>
      <w:tr w:rsidR="00FD50FA" w:rsidRPr="009B6E8A" w:rsidTr="00D8784E">
        <w:trPr>
          <w:trHeight w:hRule="exact" w:val="369"/>
          <w:jc w:val="center"/>
        </w:trPr>
        <w:tc>
          <w:tcPr>
            <w:tcW w:w="3341" w:type="dxa"/>
            <w:gridSpan w:val="2"/>
            <w:tcBorders>
              <w:top w:val="nil"/>
              <w:left w:val="nil"/>
              <w:right w:val="nil"/>
            </w:tcBorders>
            <w:shd w:val="clear" w:color="auto" w:fill="auto"/>
            <w:noWrap/>
            <w:vAlign w:val="center"/>
            <w:hideMark/>
          </w:tcPr>
          <w:p w:rsidR="00FD50FA" w:rsidRDefault="00FD50FA" w:rsidP="00FD50FA">
            <w:pPr>
              <w:ind w:firstLineChars="196" w:firstLine="314"/>
              <w:jc w:val="left"/>
              <w:rPr>
                <w:szCs w:val="16"/>
              </w:rPr>
            </w:pPr>
            <w:r>
              <w:rPr>
                <w:szCs w:val="16"/>
              </w:rPr>
              <w:t>iii. PSEs Special A/C</w:t>
            </w:r>
            <w:r w:rsidRPr="008C32C5">
              <w:rPr>
                <w:szCs w:val="16"/>
              </w:rPr>
              <w:t xml:space="preserve"> Debt Repayment</w:t>
            </w:r>
          </w:p>
          <w:p w:rsidR="00FD50FA" w:rsidRPr="008C32C5" w:rsidRDefault="00FD50FA" w:rsidP="00FD50FA">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(24,244)</w:t>
            </w:r>
          </w:p>
        </w:tc>
        <w:tc>
          <w:tcPr>
            <w:tcW w:w="756"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(24,244)</w:t>
            </w:r>
          </w:p>
        </w:tc>
        <w:tc>
          <w:tcPr>
            <w:tcW w:w="884" w:type="dxa"/>
            <w:tcBorders>
              <w:top w:val="nil"/>
              <w:left w:val="nil"/>
              <w:right w:val="nil"/>
            </w:tcBorders>
            <w:shd w:val="clear" w:color="auto" w:fill="auto"/>
            <w:tcMar>
              <w:left w:w="43" w:type="dxa"/>
              <w:right w:w="43" w:type="dxa"/>
            </w:tcMar>
            <w:vAlign w:val="center"/>
          </w:tcPr>
          <w:p w:rsidR="00FD50FA" w:rsidRDefault="00FD50FA" w:rsidP="00FD50FA">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sz w:val="14"/>
                <w:szCs w:val="14"/>
              </w:rPr>
            </w:pPr>
            <w:r>
              <w:rPr>
                <w:sz w:val="14"/>
                <w:szCs w:val="14"/>
              </w:rPr>
              <w:t>(24,244)</w:t>
            </w:r>
          </w:p>
        </w:tc>
        <w:tc>
          <w:tcPr>
            <w:tcW w:w="736"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(24,244)</w:t>
            </w:r>
          </w:p>
        </w:tc>
        <w:tc>
          <w:tcPr>
            <w:tcW w:w="761" w:type="dxa"/>
            <w:tcBorders>
              <w:top w:val="nil"/>
              <w:left w:val="nil"/>
              <w:right w:val="nil"/>
            </w:tcBorders>
            <w:shd w:val="clear" w:color="auto" w:fill="auto"/>
            <w:noWrap/>
            <w:tcMar>
              <w:left w:w="43" w:type="dxa"/>
              <w:right w:w="43" w:type="dxa"/>
            </w:tcMar>
            <w:vAlign w:val="center"/>
          </w:tcPr>
          <w:p w:rsidR="00FD50FA" w:rsidRDefault="00FD50FA" w:rsidP="00FD50FA">
            <w:pPr>
              <w:jc w:val="right"/>
              <w:rPr>
                <w:sz w:val="14"/>
                <w:szCs w:val="14"/>
              </w:rPr>
            </w:pPr>
            <w:r>
              <w:rPr>
                <w:sz w:val="14"/>
                <w:szCs w:val="14"/>
              </w:rPr>
              <w:t>(24,244)</w:t>
            </w:r>
          </w:p>
        </w:tc>
      </w:tr>
      <w:tr w:rsidR="00FD50FA" w:rsidRPr="009B6E8A" w:rsidTr="00D8784E">
        <w:trPr>
          <w:trHeight w:hRule="exact" w:val="276"/>
          <w:jc w:val="center"/>
        </w:trPr>
        <w:tc>
          <w:tcPr>
            <w:tcW w:w="3341" w:type="dxa"/>
            <w:gridSpan w:val="2"/>
            <w:tcBorders>
              <w:top w:val="nil"/>
              <w:left w:val="nil"/>
              <w:right w:val="nil"/>
            </w:tcBorders>
            <w:shd w:val="clear" w:color="auto" w:fill="auto"/>
            <w:noWrap/>
            <w:vAlign w:val="center"/>
            <w:hideMark/>
          </w:tcPr>
          <w:p w:rsidR="00FD50FA" w:rsidRDefault="00FD50FA" w:rsidP="00FD50FA">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330,016</w:t>
            </w:r>
          </w:p>
        </w:tc>
        <w:tc>
          <w:tcPr>
            <w:tcW w:w="811" w:type="dxa"/>
            <w:tcBorders>
              <w:top w:val="nil"/>
              <w:left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441,243</w:t>
            </w:r>
          </w:p>
        </w:tc>
        <w:tc>
          <w:tcPr>
            <w:tcW w:w="741" w:type="dxa"/>
            <w:tcBorders>
              <w:top w:val="nil"/>
              <w:left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1,017,392</w:t>
            </w:r>
          </w:p>
        </w:tc>
        <w:tc>
          <w:tcPr>
            <w:tcW w:w="756"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441,243</w:t>
            </w:r>
          </w:p>
        </w:tc>
        <w:tc>
          <w:tcPr>
            <w:tcW w:w="884" w:type="dxa"/>
            <w:tcBorders>
              <w:top w:val="nil"/>
              <w:left w:val="nil"/>
              <w:right w:val="nil"/>
            </w:tcBorders>
            <w:shd w:val="clear" w:color="auto" w:fill="auto"/>
            <w:tcMar>
              <w:left w:w="43" w:type="dxa"/>
              <w:right w:w="43" w:type="dxa"/>
            </w:tcMar>
            <w:vAlign w:val="center"/>
          </w:tcPr>
          <w:p w:rsidR="00FD50FA" w:rsidRDefault="00FD50FA" w:rsidP="00FD50FA">
            <w:pPr>
              <w:jc w:val="right"/>
              <w:rPr>
                <w:b/>
                <w:bCs/>
                <w:sz w:val="14"/>
                <w:szCs w:val="14"/>
              </w:rPr>
            </w:pPr>
            <w:r>
              <w:rPr>
                <w:b/>
                <w:bCs/>
                <w:sz w:val="14"/>
                <w:szCs w:val="14"/>
              </w:rPr>
              <w:t>703,509</w:t>
            </w:r>
          </w:p>
        </w:tc>
        <w:tc>
          <w:tcPr>
            <w:tcW w:w="810"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1,035,744</w:t>
            </w:r>
          </w:p>
        </w:tc>
        <w:tc>
          <w:tcPr>
            <w:tcW w:w="736" w:type="dxa"/>
            <w:tcBorders>
              <w:top w:val="nil"/>
              <w:left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1,779,982</w:t>
            </w:r>
          </w:p>
        </w:tc>
        <w:tc>
          <w:tcPr>
            <w:tcW w:w="810" w:type="dxa"/>
            <w:tcBorders>
              <w:top w:val="nil"/>
              <w:left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1,017,392</w:t>
            </w:r>
          </w:p>
        </w:tc>
        <w:tc>
          <w:tcPr>
            <w:tcW w:w="761" w:type="dxa"/>
            <w:tcBorders>
              <w:top w:val="nil"/>
              <w:left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1,596,895</w:t>
            </w:r>
          </w:p>
        </w:tc>
      </w:tr>
      <w:tr w:rsidR="00FD50FA" w:rsidRPr="009B6E8A" w:rsidTr="00D8784E">
        <w:trPr>
          <w:trHeight w:hRule="exact" w:val="236"/>
          <w:jc w:val="center"/>
        </w:trPr>
        <w:tc>
          <w:tcPr>
            <w:tcW w:w="3341" w:type="dxa"/>
            <w:gridSpan w:val="2"/>
            <w:tcBorders>
              <w:top w:val="nil"/>
              <w:left w:val="nil"/>
              <w:right w:val="nil"/>
            </w:tcBorders>
            <w:shd w:val="clear" w:color="auto" w:fill="auto"/>
            <w:noWrap/>
            <w:vAlign w:val="bottom"/>
            <w:hideMark/>
          </w:tcPr>
          <w:p w:rsidR="00FD50FA" w:rsidRPr="00F12B79" w:rsidRDefault="00FD50FA" w:rsidP="00FD50FA">
            <w:pPr>
              <w:jc w:val="right"/>
              <w:rPr>
                <w:b/>
                <w:bCs/>
                <w:sz w:val="14"/>
                <w:szCs w:val="14"/>
              </w:rPr>
            </w:pPr>
          </w:p>
        </w:tc>
        <w:tc>
          <w:tcPr>
            <w:tcW w:w="847"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p>
        </w:tc>
        <w:tc>
          <w:tcPr>
            <w:tcW w:w="811" w:type="dxa"/>
            <w:tcBorders>
              <w:top w:val="nil"/>
              <w:left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p>
        </w:tc>
        <w:tc>
          <w:tcPr>
            <w:tcW w:w="741" w:type="dxa"/>
            <w:tcBorders>
              <w:top w:val="nil"/>
              <w:left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p>
        </w:tc>
        <w:tc>
          <w:tcPr>
            <w:tcW w:w="756"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p>
        </w:tc>
        <w:tc>
          <w:tcPr>
            <w:tcW w:w="884" w:type="dxa"/>
            <w:tcBorders>
              <w:top w:val="nil"/>
              <w:left w:val="nil"/>
              <w:right w:val="nil"/>
            </w:tcBorders>
            <w:shd w:val="clear" w:color="auto" w:fill="auto"/>
            <w:tcMar>
              <w:left w:w="43" w:type="dxa"/>
              <w:right w:w="43" w:type="dxa"/>
            </w:tcMar>
            <w:vAlign w:val="center"/>
          </w:tcPr>
          <w:p w:rsidR="00FD50FA" w:rsidRDefault="00FD50FA" w:rsidP="00FD50FA">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p>
        </w:tc>
        <w:tc>
          <w:tcPr>
            <w:tcW w:w="736" w:type="dxa"/>
            <w:tcBorders>
              <w:top w:val="nil"/>
              <w:left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p>
        </w:tc>
        <w:tc>
          <w:tcPr>
            <w:tcW w:w="761" w:type="dxa"/>
            <w:tcBorders>
              <w:top w:val="nil"/>
              <w:left w:val="nil"/>
              <w:right w:val="nil"/>
            </w:tcBorders>
            <w:shd w:val="clear" w:color="auto" w:fill="auto"/>
            <w:noWrap/>
            <w:tcMar>
              <w:left w:w="43" w:type="dxa"/>
              <w:right w:w="43" w:type="dxa"/>
            </w:tcMar>
            <w:vAlign w:val="center"/>
          </w:tcPr>
          <w:p w:rsidR="00FD50FA" w:rsidRDefault="00FD50FA" w:rsidP="00FD50FA">
            <w:pPr>
              <w:jc w:val="right"/>
              <w:rPr>
                <w:b/>
                <w:bCs/>
                <w:sz w:val="14"/>
                <w:szCs w:val="14"/>
              </w:rPr>
            </w:pPr>
          </w:p>
        </w:tc>
      </w:tr>
      <w:tr w:rsidR="00FD50FA" w:rsidRPr="009B6E8A" w:rsidTr="00D8784E">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FD50FA" w:rsidRDefault="00FD50FA" w:rsidP="00FD50FA">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6,573,429</w:t>
            </w:r>
          </w:p>
        </w:tc>
        <w:tc>
          <w:tcPr>
            <w:tcW w:w="811" w:type="dxa"/>
            <w:tcBorders>
              <w:left w:val="nil"/>
              <w:bottom w:val="single" w:sz="12" w:space="0" w:color="auto"/>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7,679,845</w:t>
            </w:r>
          </w:p>
        </w:tc>
        <w:tc>
          <w:tcPr>
            <w:tcW w:w="741" w:type="dxa"/>
            <w:tcBorders>
              <w:left w:val="nil"/>
              <w:bottom w:val="single" w:sz="12" w:space="0" w:color="auto"/>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8,663,485</w:t>
            </w:r>
          </w:p>
        </w:tc>
        <w:tc>
          <w:tcPr>
            <w:tcW w:w="756" w:type="dxa"/>
            <w:tcBorders>
              <w:left w:val="nil"/>
              <w:bottom w:val="single" w:sz="12" w:space="0" w:color="auto"/>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7,679,845</w:t>
            </w:r>
          </w:p>
        </w:tc>
        <w:tc>
          <w:tcPr>
            <w:tcW w:w="884" w:type="dxa"/>
            <w:tcBorders>
              <w:left w:val="nil"/>
              <w:bottom w:val="single" w:sz="12" w:space="0" w:color="auto"/>
              <w:right w:val="nil"/>
            </w:tcBorders>
            <w:shd w:val="clear" w:color="auto" w:fill="auto"/>
            <w:tcMar>
              <w:left w:w="43" w:type="dxa"/>
              <w:right w:w="43" w:type="dxa"/>
            </w:tcMar>
            <w:vAlign w:val="center"/>
          </w:tcPr>
          <w:p w:rsidR="00FD50FA" w:rsidRDefault="00FD50FA" w:rsidP="00FD50FA">
            <w:pPr>
              <w:jc w:val="right"/>
              <w:rPr>
                <w:b/>
                <w:bCs/>
                <w:sz w:val="14"/>
                <w:szCs w:val="14"/>
              </w:rPr>
            </w:pPr>
            <w:r>
              <w:rPr>
                <w:b/>
                <w:bCs/>
                <w:sz w:val="14"/>
                <w:szCs w:val="14"/>
              </w:rPr>
              <w:t>7,749,357</w:t>
            </w:r>
          </w:p>
        </w:tc>
        <w:tc>
          <w:tcPr>
            <w:tcW w:w="810" w:type="dxa"/>
            <w:tcBorders>
              <w:left w:val="nil"/>
              <w:bottom w:val="single" w:sz="12" w:space="0" w:color="auto"/>
              <w:right w:val="nil"/>
            </w:tcBorders>
            <w:shd w:val="clear" w:color="auto" w:fill="auto"/>
            <w:noWrap/>
            <w:tcMar>
              <w:left w:w="43" w:type="dxa"/>
              <w:right w:w="43" w:type="dxa"/>
            </w:tcMar>
            <w:vAlign w:val="center"/>
            <w:hideMark/>
          </w:tcPr>
          <w:p w:rsidR="00FD50FA" w:rsidRDefault="00FD50FA" w:rsidP="00FD50FA">
            <w:pPr>
              <w:jc w:val="right"/>
              <w:rPr>
                <w:b/>
                <w:bCs/>
                <w:sz w:val="14"/>
                <w:szCs w:val="14"/>
              </w:rPr>
            </w:pPr>
            <w:r>
              <w:rPr>
                <w:b/>
                <w:bCs/>
                <w:sz w:val="14"/>
                <w:szCs w:val="14"/>
              </w:rPr>
              <w:t>8,230,604</w:t>
            </w:r>
          </w:p>
        </w:tc>
        <w:tc>
          <w:tcPr>
            <w:tcW w:w="736" w:type="dxa"/>
            <w:tcBorders>
              <w:left w:val="nil"/>
              <w:bottom w:val="single" w:sz="12" w:space="0" w:color="auto"/>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8,384,917</w:t>
            </w:r>
          </w:p>
        </w:tc>
        <w:tc>
          <w:tcPr>
            <w:tcW w:w="810" w:type="dxa"/>
            <w:tcBorders>
              <w:left w:val="nil"/>
              <w:bottom w:val="single" w:sz="12" w:space="0" w:color="auto"/>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8,663,485</w:t>
            </w:r>
          </w:p>
        </w:tc>
        <w:tc>
          <w:tcPr>
            <w:tcW w:w="761" w:type="dxa"/>
            <w:tcBorders>
              <w:left w:val="nil"/>
              <w:bottom w:val="single" w:sz="12" w:space="0" w:color="auto"/>
              <w:right w:val="nil"/>
            </w:tcBorders>
            <w:shd w:val="clear" w:color="auto" w:fill="auto"/>
            <w:noWrap/>
            <w:tcMar>
              <w:left w:w="43" w:type="dxa"/>
              <w:right w:w="43" w:type="dxa"/>
            </w:tcMar>
            <w:vAlign w:val="center"/>
          </w:tcPr>
          <w:p w:rsidR="00FD50FA" w:rsidRDefault="00FD50FA" w:rsidP="00FD50FA">
            <w:pPr>
              <w:jc w:val="right"/>
              <w:rPr>
                <w:b/>
                <w:bCs/>
                <w:sz w:val="14"/>
                <w:szCs w:val="14"/>
              </w:rPr>
            </w:pPr>
            <w:r>
              <w:rPr>
                <w:b/>
                <w:bCs/>
                <w:sz w:val="14"/>
                <w:szCs w:val="14"/>
              </w:rPr>
              <w:t>8,773,931</w:t>
            </w:r>
          </w:p>
        </w:tc>
      </w:tr>
      <w:tr w:rsidR="00FD50FA"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FD50FA" w:rsidRPr="00691090" w:rsidRDefault="00FD50FA" w:rsidP="00FD50FA">
            <w:pPr>
              <w:jc w:val="right"/>
              <w:rPr>
                <w:sz w:val="14"/>
                <w:szCs w:val="14"/>
              </w:rPr>
            </w:pPr>
            <w:r>
              <w:rPr>
                <w:sz w:val="14"/>
                <w:szCs w:val="14"/>
              </w:rPr>
              <w:t>Source: Statistics &amp; Data Warehouse Department SBP</w:t>
            </w:r>
          </w:p>
        </w:tc>
      </w:tr>
      <w:tr w:rsidR="00FD50FA"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FD50FA" w:rsidRPr="00916320" w:rsidRDefault="00FD50FA" w:rsidP="00FD50FA">
            <w:pPr>
              <w:ind w:left="405" w:hanging="180"/>
              <w:jc w:val="left"/>
              <w:rPr>
                <w:color w:val="auto"/>
                <w:sz w:val="14"/>
                <w:szCs w:val="14"/>
              </w:rPr>
            </w:pPr>
            <w:r w:rsidRPr="00916320">
              <w:rPr>
                <w:color w:val="auto"/>
                <w:sz w:val="14"/>
                <w:szCs w:val="14"/>
              </w:rPr>
              <w:t>Note:-</w:t>
            </w:r>
          </w:p>
          <w:p w:rsidR="00FD50FA" w:rsidRPr="00916320" w:rsidRDefault="00FD50FA" w:rsidP="00FD50FA">
            <w:pPr>
              <w:ind w:left="405" w:hanging="180"/>
              <w:jc w:val="left"/>
              <w:rPr>
                <w:color w:val="auto"/>
                <w:sz w:val="14"/>
                <w:szCs w:val="14"/>
              </w:rPr>
            </w:pPr>
            <w:r w:rsidRPr="00916320">
              <w:rPr>
                <w:color w:val="auto"/>
                <w:sz w:val="14"/>
                <w:szCs w:val="14"/>
              </w:rPr>
              <w:t xml:space="preserve">1. Excluding IMF A/c Nos. 1 &amp; 2, SAF loan account, counterpart funds, deposits of foreign central banks, foreign </w:t>
            </w:r>
            <w:proofErr w:type="spellStart"/>
            <w:r w:rsidRPr="00916320">
              <w:rPr>
                <w:color w:val="auto"/>
                <w:sz w:val="14"/>
                <w:szCs w:val="14"/>
              </w:rPr>
              <w:t>govts</w:t>
            </w:r>
            <w:proofErr w:type="spellEnd"/>
            <w:r w:rsidRPr="00916320">
              <w:rPr>
                <w:color w:val="auto"/>
                <w:sz w:val="14"/>
                <w:szCs w:val="14"/>
              </w:rPr>
              <w:t>, international organizations and deposit money banks.</w:t>
            </w:r>
          </w:p>
          <w:p w:rsidR="00FD50FA" w:rsidRPr="00916320" w:rsidRDefault="00FD50FA" w:rsidP="00FD50FA">
            <w:pPr>
              <w:ind w:left="405" w:hanging="83"/>
              <w:jc w:val="left"/>
              <w:rPr>
                <w:color w:val="auto"/>
                <w:sz w:val="14"/>
                <w:szCs w:val="14"/>
              </w:rPr>
            </w:pPr>
            <w:proofErr w:type="spellStart"/>
            <w:r w:rsidRPr="00916320">
              <w:rPr>
                <w:color w:val="auto"/>
                <w:sz w:val="14"/>
                <w:szCs w:val="14"/>
              </w:rPr>
              <w:t>i</w:t>
            </w:r>
            <w:proofErr w:type="spellEnd"/>
            <w:r w:rsidRPr="00916320">
              <w:rPr>
                <w:color w:val="auto"/>
                <w:sz w:val="14"/>
                <w:szCs w:val="14"/>
              </w:rPr>
              <w:t xml:space="preserve"> - Data is based on weekly returns. The quarterly data covers the period up to the last working day of the month and others months data up to the last working day of last week.</w:t>
            </w:r>
          </w:p>
          <w:p w:rsidR="00FD50FA" w:rsidRPr="00FF243E" w:rsidRDefault="00FD50FA" w:rsidP="00FD50FA">
            <w:pPr>
              <w:ind w:left="405" w:hanging="83"/>
              <w:jc w:val="left"/>
              <w:rPr>
                <w:color w:val="auto"/>
                <w:sz w:val="14"/>
                <w:szCs w:val="14"/>
              </w:rPr>
            </w:pPr>
            <w:r w:rsidRPr="00916320">
              <w:rPr>
                <w:color w:val="auto"/>
                <w:sz w:val="14"/>
                <w:szCs w:val="14"/>
              </w:rPr>
              <w:t>ii- Data from 30-June 2013 onward is revised on account of reclassification of SBP accounts</w:t>
            </w:r>
          </w:p>
        </w:tc>
      </w:tr>
      <w:tr w:rsidR="00FD50FA"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FD50FA" w:rsidRDefault="00FD50FA" w:rsidP="00FD50FA">
            <w:pPr>
              <w:rPr>
                <w:b/>
                <w:bCs/>
                <w:sz w:val="28"/>
                <w:szCs w:val="28"/>
              </w:rPr>
            </w:pPr>
            <w:r>
              <w:rPr>
                <w:b/>
                <w:bCs/>
                <w:sz w:val="28"/>
                <w:szCs w:val="28"/>
              </w:rPr>
              <w:t>2.5   Currency in Circulation</w:t>
            </w:r>
          </w:p>
        </w:tc>
      </w:tr>
      <w:tr w:rsidR="00FD50FA"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FD50FA" w:rsidRDefault="00FD50FA" w:rsidP="00FD50FA">
            <w:pPr>
              <w:jc w:val="right"/>
              <w:rPr>
                <w:szCs w:val="16"/>
              </w:rPr>
            </w:pPr>
            <w:r>
              <w:rPr>
                <w:szCs w:val="16"/>
              </w:rPr>
              <w:t>( Million  Rupees )</w:t>
            </w:r>
          </w:p>
        </w:tc>
      </w:tr>
      <w:tr w:rsidR="00FD50FA" w:rsidRPr="009B6E8A" w:rsidTr="00D8784E">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FD50FA" w:rsidRPr="009B6E8A" w:rsidRDefault="00FD50FA" w:rsidP="00FD50FA">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FD50FA" w:rsidRPr="000D5A5A" w:rsidRDefault="00FD50FA" w:rsidP="00FD50FA">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640"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FD50FA" w:rsidRPr="000D5A5A" w:rsidRDefault="00FD50FA" w:rsidP="00FD50FA">
            <w:pPr>
              <w:rPr>
                <w:b/>
                <w:bCs/>
                <w:color w:val="auto"/>
                <w:szCs w:val="16"/>
              </w:rPr>
            </w:pPr>
            <w:r>
              <w:rPr>
                <w:b/>
                <w:bCs/>
                <w:color w:val="auto"/>
                <w:szCs w:val="16"/>
              </w:rPr>
              <w:t>2020</w:t>
            </w:r>
          </w:p>
        </w:tc>
        <w:tc>
          <w:tcPr>
            <w:tcW w:w="3117" w:type="dxa"/>
            <w:gridSpan w:val="4"/>
            <w:tcBorders>
              <w:top w:val="single" w:sz="12" w:space="0" w:color="auto"/>
              <w:left w:val="single" w:sz="4" w:space="0" w:color="auto"/>
              <w:bottom w:val="single" w:sz="4" w:space="0" w:color="auto"/>
              <w:right w:val="nil"/>
            </w:tcBorders>
            <w:shd w:val="clear" w:color="auto" w:fill="auto"/>
            <w:vAlign w:val="center"/>
          </w:tcPr>
          <w:p w:rsidR="00FD50FA" w:rsidRPr="000D5A5A" w:rsidRDefault="00FD50FA" w:rsidP="00FD50FA">
            <w:pPr>
              <w:rPr>
                <w:b/>
                <w:bCs/>
                <w:color w:val="auto"/>
                <w:szCs w:val="16"/>
              </w:rPr>
            </w:pPr>
            <w:r>
              <w:rPr>
                <w:b/>
                <w:bCs/>
                <w:color w:val="auto"/>
                <w:szCs w:val="16"/>
              </w:rPr>
              <w:t>2021</w:t>
            </w:r>
          </w:p>
        </w:tc>
      </w:tr>
      <w:tr w:rsidR="00FD50FA" w:rsidRPr="009B6E8A" w:rsidTr="00D8784E">
        <w:trPr>
          <w:trHeight w:hRule="exact" w:val="212"/>
          <w:jc w:val="center"/>
        </w:trPr>
        <w:tc>
          <w:tcPr>
            <w:tcW w:w="236" w:type="dxa"/>
            <w:tcBorders>
              <w:top w:val="single" w:sz="4" w:space="0" w:color="auto"/>
              <w:left w:val="nil"/>
              <w:bottom w:val="single" w:sz="12" w:space="0" w:color="auto"/>
            </w:tcBorders>
            <w:shd w:val="clear" w:color="auto" w:fill="auto"/>
            <w:noWrap/>
            <w:vAlign w:val="center"/>
            <w:hideMark/>
          </w:tcPr>
          <w:p w:rsidR="00FD50FA" w:rsidRPr="009B6E8A" w:rsidRDefault="00FD50FA" w:rsidP="00FD50FA">
            <w:pPr>
              <w:jc w:val="left"/>
              <w:rPr>
                <w:b/>
                <w:bCs/>
                <w:color w:val="auto"/>
                <w:sz w:val="14"/>
                <w:szCs w:val="14"/>
              </w:rPr>
            </w:pPr>
          </w:p>
        </w:tc>
        <w:tc>
          <w:tcPr>
            <w:tcW w:w="3105" w:type="dxa"/>
            <w:tcBorders>
              <w:top w:val="single" w:sz="4" w:space="0" w:color="auto"/>
              <w:bottom w:val="single" w:sz="12" w:space="0" w:color="auto"/>
              <w:right w:val="single" w:sz="4" w:space="0" w:color="auto"/>
            </w:tcBorders>
            <w:shd w:val="clear" w:color="auto" w:fill="auto"/>
            <w:vAlign w:val="center"/>
          </w:tcPr>
          <w:p w:rsidR="00FD50FA" w:rsidRPr="009B6E8A" w:rsidRDefault="00FD50FA" w:rsidP="00FD50FA">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FD50FA" w:rsidRPr="006619BF" w:rsidRDefault="00FD50FA" w:rsidP="00FD50FA">
            <w:pPr>
              <w:jc w:val="right"/>
              <w:rPr>
                <w:b/>
                <w:bCs/>
                <w:color w:val="auto"/>
                <w:sz w:val="14"/>
                <w:szCs w:val="14"/>
              </w:rPr>
            </w:pPr>
            <w:r>
              <w:rPr>
                <w:b/>
                <w:bCs/>
                <w:color w:val="auto"/>
                <w:sz w:val="14"/>
                <w:szCs w:val="14"/>
              </w:rPr>
              <w:t>FY19</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FD50FA" w:rsidRPr="006619BF" w:rsidRDefault="00FD50FA" w:rsidP="00FD50FA">
            <w:pPr>
              <w:jc w:val="right"/>
              <w:rPr>
                <w:b/>
                <w:bCs/>
                <w:color w:val="auto"/>
                <w:sz w:val="14"/>
                <w:szCs w:val="14"/>
              </w:rPr>
            </w:pPr>
            <w:r>
              <w:rPr>
                <w:b/>
                <w:bCs/>
                <w:color w:val="auto"/>
                <w:sz w:val="14"/>
                <w:szCs w:val="14"/>
              </w:rPr>
              <w:t>FY20</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FD50FA" w:rsidRPr="006619BF" w:rsidRDefault="00FD50FA" w:rsidP="00FD50FA">
            <w:pPr>
              <w:jc w:val="right"/>
              <w:rPr>
                <w:b/>
                <w:bCs/>
                <w:color w:val="auto"/>
                <w:sz w:val="14"/>
                <w:szCs w:val="14"/>
              </w:rPr>
            </w:pPr>
            <w:r>
              <w:rPr>
                <w:b/>
                <w:bCs/>
                <w:color w:val="auto"/>
                <w:sz w:val="14"/>
                <w:szCs w:val="14"/>
              </w:rPr>
              <w:t>FY21</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D50FA" w:rsidRPr="006619BF" w:rsidRDefault="00FD50FA" w:rsidP="00FD50FA">
            <w:pPr>
              <w:jc w:val="right"/>
              <w:rPr>
                <w:b/>
                <w:color w:val="auto"/>
                <w:sz w:val="14"/>
                <w:szCs w:val="14"/>
              </w:rPr>
            </w:pPr>
            <w:r>
              <w:rPr>
                <w:b/>
                <w:color w:val="auto"/>
                <w:sz w:val="14"/>
                <w:szCs w:val="14"/>
              </w:rPr>
              <w:t>Jun</w:t>
            </w:r>
          </w:p>
        </w:tc>
        <w:tc>
          <w:tcPr>
            <w:tcW w:w="88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D50FA" w:rsidRPr="006619BF" w:rsidRDefault="00A9307E" w:rsidP="00FD50FA">
            <w:pPr>
              <w:jc w:val="right"/>
              <w:rPr>
                <w:b/>
                <w:color w:val="auto"/>
                <w:sz w:val="14"/>
                <w:szCs w:val="14"/>
              </w:rPr>
            </w:pPr>
            <w:r>
              <w:rPr>
                <w:b/>
                <w:color w:val="auto"/>
                <w:sz w:val="14"/>
                <w:szCs w:val="14"/>
              </w:rPr>
              <w:t>Jul</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FD50FA" w:rsidRPr="00946E91" w:rsidRDefault="00FD50FA" w:rsidP="00FD50FA">
            <w:pPr>
              <w:jc w:val="right"/>
              <w:rPr>
                <w:b/>
                <w:color w:val="auto"/>
                <w:sz w:val="14"/>
                <w:szCs w:val="14"/>
              </w:rPr>
            </w:pPr>
            <w:r>
              <w:rPr>
                <w:b/>
                <w:color w:val="auto"/>
                <w:sz w:val="14"/>
                <w:szCs w:val="14"/>
              </w:rPr>
              <w:t>Apr</w:t>
            </w:r>
          </w:p>
        </w:tc>
        <w:tc>
          <w:tcPr>
            <w:tcW w:w="736" w:type="dxa"/>
            <w:tcBorders>
              <w:top w:val="single" w:sz="4" w:space="0" w:color="auto"/>
              <w:bottom w:val="single" w:sz="12" w:space="0" w:color="auto"/>
            </w:tcBorders>
            <w:shd w:val="clear" w:color="auto" w:fill="auto"/>
            <w:noWrap/>
            <w:tcMar>
              <w:left w:w="43" w:type="dxa"/>
              <w:right w:w="43" w:type="dxa"/>
            </w:tcMar>
            <w:vAlign w:val="center"/>
          </w:tcPr>
          <w:p w:rsidR="00FD50FA" w:rsidRPr="00946E91" w:rsidRDefault="00FD50FA" w:rsidP="00FD50FA">
            <w:pPr>
              <w:jc w:val="right"/>
              <w:rPr>
                <w:b/>
                <w:color w:val="auto"/>
                <w:sz w:val="14"/>
                <w:szCs w:val="14"/>
              </w:rPr>
            </w:pPr>
            <w:r>
              <w:rPr>
                <w:b/>
                <w:color w:val="auto"/>
                <w:sz w:val="14"/>
                <w:szCs w:val="14"/>
              </w:rPr>
              <w:t>May</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FD50FA" w:rsidRPr="00D9064E" w:rsidRDefault="00FD50FA" w:rsidP="00FD50FA">
            <w:pPr>
              <w:jc w:val="right"/>
              <w:rPr>
                <w:b/>
                <w:color w:val="auto"/>
                <w:sz w:val="14"/>
                <w:szCs w:val="14"/>
                <w:vertAlign w:val="superscript"/>
              </w:rPr>
            </w:pPr>
            <w:r>
              <w:rPr>
                <w:b/>
                <w:color w:val="auto"/>
                <w:sz w:val="14"/>
                <w:szCs w:val="14"/>
              </w:rPr>
              <w:t>Jun</w:t>
            </w:r>
            <w:r w:rsidR="00A9307E">
              <w:rPr>
                <w:b/>
                <w:color w:val="auto"/>
                <w:sz w:val="14"/>
                <w:szCs w:val="14"/>
                <w:vertAlign w:val="superscript"/>
              </w:rPr>
              <w:t xml:space="preserve"> </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FD50FA" w:rsidRPr="00A9307E" w:rsidRDefault="00A9307E" w:rsidP="00FD50FA">
            <w:pPr>
              <w:jc w:val="right"/>
              <w:rPr>
                <w:b/>
                <w:color w:val="auto"/>
                <w:sz w:val="14"/>
                <w:szCs w:val="14"/>
                <w:vertAlign w:val="superscript"/>
              </w:rPr>
            </w:pPr>
            <w:r>
              <w:rPr>
                <w:b/>
                <w:color w:val="auto"/>
                <w:sz w:val="14"/>
                <w:szCs w:val="14"/>
              </w:rPr>
              <w:t>Jul</w:t>
            </w:r>
            <w:r>
              <w:rPr>
                <w:b/>
                <w:color w:val="auto"/>
                <w:sz w:val="14"/>
                <w:szCs w:val="14"/>
                <w:vertAlign w:val="superscript"/>
              </w:rPr>
              <w:t xml:space="preserve"> P</w:t>
            </w:r>
          </w:p>
        </w:tc>
      </w:tr>
      <w:tr w:rsidR="00A9307E" w:rsidRPr="009B6E8A" w:rsidTr="00D8784E">
        <w:trPr>
          <w:trHeight w:hRule="exact" w:val="236"/>
          <w:jc w:val="center"/>
        </w:trPr>
        <w:tc>
          <w:tcPr>
            <w:tcW w:w="236" w:type="dxa"/>
            <w:tcBorders>
              <w:top w:val="single" w:sz="12" w:space="0" w:color="auto"/>
              <w:left w:val="nil"/>
            </w:tcBorders>
            <w:shd w:val="clear" w:color="auto" w:fill="auto"/>
            <w:noWrap/>
            <w:vAlign w:val="center"/>
            <w:hideMark/>
          </w:tcPr>
          <w:p w:rsidR="00A9307E" w:rsidRDefault="00A9307E" w:rsidP="00A9307E">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A9307E" w:rsidRDefault="00A9307E" w:rsidP="00A9307E">
            <w:pPr>
              <w:jc w:val="left"/>
              <w:rPr>
                <w:sz w:val="14"/>
                <w:szCs w:val="14"/>
              </w:rPr>
            </w:pPr>
            <w:r>
              <w:rPr>
                <w:sz w:val="14"/>
                <w:szCs w:val="14"/>
              </w:rPr>
              <w:t>Banknotes</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A9307E" w:rsidRDefault="00A9307E" w:rsidP="00A9307E">
            <w:pPr>
              <w:jc w:val="right"/>
              <w:rPr>
                <w:sz w:val="14"/>
                <w:szCs w:val="14"/>
              </w:rPr>
            </w:pPr>
            <w:r>
              <w:rPr>
                <w:sz w:val="14"/>
                <w:szCs w:val="14"/>
              </w:rPr>
              <w:t>5,285,026</w:t>
            </w:r>
          </w:p>
        </w:tc>
        <w:tc>
          <w:tcPr>
            <w:tcW w:w="811" w:type="dxa"/>
            <w:tcBorders>
              <w:top w:val="single" w:sz="12" w:space="0" w:color="auto"/>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6,458,763</w:t>
            </w:r>
          </w:p>
        </w:tc>
        <w:tc>
          <w:tcPr>
            <w:tcW w:w="741" w:type="dxa"/>
            <w:tcBorders>
              <w:top w:val="single" w:sz="12" w:space="0" w:color="auto"/>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7,278,860</w:t>
            </w:r>
          </w:p>
        </w:tc>
        <w:tc>
          <w:tcPr>
            <w:tcW w:w="756" w:type="dxa"/>
            <w:tcBorders>
              <w:top w:val="single" w:sz="12" w:space="0" w:color="auto"/>
              <w:left w:val="nil"/>
              <w:right w:val="nil"/>
            </w:tcBorders>
            <w:shd w:val="clear" w:color="auto" w:fill="auto"/>
            <w:noWrap/>
            <w:tcMar>
              <w:left w:w="43" w:type="dxa"/>
              <w:right w:w="43" w:type="dxa"/>
            </w:tcMar>
            <w:vAlign w:val="center"/>
            <w:hideMark/>
          </w:tcPr>
          <w:p w:rsidR="00A9307E" w:rsidRDefault="00A9307E" w:rsidP="00A9307E">
            <w:pPr>
              <w:jc w:val="right"/>
              <w:rPr>
                <w:sz w:val="14"/>
                <w:szCs w:val="14"/>
              </w:rPr>
            </w:pPr>
            <w:r>
              <w:rPr>
                <w:sz w:val="14"/>
                <w:szCs w:val="14"/>
              </w:rPr>
              <w:t>6,458,763</w:t>
            </w:r>
          </w:p>
        </w:tc>
        <w:tc>
          <w:tcPr>
            <w:tcW w:w="884" w:type="dxa"/>
            <w:tcBorders>
              <w:top w:val="single" w:sz="12" w:space="0" w:color="auto"/>
              <w:left w:val="nil"/>
              <w:right w:val="nil"/>
            </w:tcBorders>
            <w:shd w:val="clear" w:color="auto" w:fill="auto"/>
            <w:tcMar>
              <w:left w:w="43" w:type="dxa"/>
              <w:right w:w="43" w:type="dxa"/>
            </w:tcMar>
            <w:vAlign w:val="center"/>
          </w:tcPr>
          <w:p w:rsidR="00A9307E" w:rsidRDefault="00A9307E" w:rsidP="00A9307E">
            <w:pPr>
              <w:jc w:val="right"/>
              <w:rPr>
                <w:sz w:val="14"/>
                <w:szCs w:val="14"/>
              </w:rPr>
            </w:pPr>
            <w:r>
              <w:rPr>
                <w:sz w:val="14"/>
                <w:szCs w:val="14"/>
              </w:rPr>
              <w:t>6,778,561</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A9307E" w:rsidRDefault="00A9307E" w:rsidP="00A9307E">
            <w:pPr>
              <w:jc w:val="right"/>
              <w:rPr>
                <w:sz w:val="14"/>
                <w:szCs w:val="14"/>
              </w:rPr>
            </w:pPr>
            <w:r>
              <w:rPr>
                <w:sz w:val="14"/>
                <w:szCs w:val="14"/>
              </w:rPr>
              <w:t>7,183,016</w:t>
            </w:r>
          </w:p>
        </w:tc>
        <w:tc>
          <w:tcPr>
            <w:tcW w:w="736" w:type="dxa"/>
            <w:tcBorders>
              <w:top w:val="single" w:sz="12" w:space="0" w:color="auto"/>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7,384,415</w:t>
            </w:r>
          </w:p>
        </w:tc>
        <w:tc>
          <w:tcPr>
            <w:tcW w:w="810" w:type="dxa"/>
            <w:tcBorders>
              <w:top w:val="single" w:sz="12" w:space="0" w:color="auto"/>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7,278,860</w:t>
            </w:r>
          </w:p>
        </w:tc>
        <w:tc>
          <w:tcPr>
            <w:tcW w:w="761" w:type="dxa"/>
            <w:tcBorders>
              <w:top w:val="single" w:sz="12" w:space="0" w:color="auto"/>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7,665,403</w:t>
            </w:r>
          </w:p>
        </w:tc>
      </w:tr>
      <w:tr w:rsidR="00A9307E" w:rsidRPr="009B6E8A" w:rsidTr="00D8784E">
        <w:trPr>
          <w:trHeight w:hRule="exact" w:val="236"/>
          <w:jc w:val="center"/>
        </w:trPr>
        <w:tc>
          <w:tcPr>
            <w:tcW w:w="236" w:type="dxa"/>
            <w:tcBorders>
              <w:top w:val="nil"/>
              <w:left w:val="nil"/>
            </w:tcBorders>
            <w:shd w:val="clear" w:color="auto" w:fill="auto"/>
            <w:noWrap/>
            <w:vAlign w:val="center"/>
            <w:hideMark/>
          </w:tcPr>
          <w:p w:rsidR="00A9307E" w:rsidRDefault="00A9307E" w:rsidP="00A9307E">
            <w:pPr>
              <w:jc w:val="left"/>
              <w:rPr>
                <w:sz w:val="14"/>
                <w:szCs w:val="14"/>
              </w:rPr>
            </w:pPr>
            <w:r>
              <w:rPr>
                <w:sz w:val="14"/>
                <w:szCs w:val="14"/>
              </w:rPr>
              <w:t>2</w:t>
            </w:r>
          </w:p>
        </w:tc>
        <w:tc>
          <w:tcPr>
            <w:tcW w:w="3105" w:type="dxa"/>
            <w:tcBorders>
              <w:top w:val="nil"/>
              <w:right w:val="nil"/>
            </w:tcBorders>
            <w:shd w:val="clear" w:color="auto" w:fill="auto"/>
            <w:vAlign w:val="center"/>
          </w:tcPr>
          <w:p w:rsidR="00A9307E" w:rsidRDefault="00A9307E" w:rsidP="00A9307E">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A9307E" w:rsidRDefault="00A9307E" w:rsidP="00A9307E">
            <w:pPr>
              <w:jc w:val="right"/>
              <w:rPr>
                <w:sz w:val="14"/>
                <w:szCs w:val="14"/>
              </w:rPr>
            </w:pPr>
            <w:r>
              <w:rPr>
                <w:sz w:val="14"/>
                <w:szCs w:val="14"/>
              </w:rPr>
              <w:t>9,728</w:t>
            </w:r>
          </w:p>
        </w:tc>
        <w:tc>
          <w:tcPr>
            <w:tcW w:w="811" w:type="dxa"/>
            <w:tcBorders>
              <w:top w:val="nil"/>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9,962</w:t>
            </w:r>
          </w:p>
        </w:tc>
        <w:tc>
          <w:tcPr>
            <w:tcW w:w="741" w:type="dxa"/>
            <w:tcBorders>
              <w:top w:val="nil"/>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9,947</w:t>
            </w:r>
          </w:p>
        </w:tc>
        <w:tc>
          <w:tcPr>
            <w:tcW w:w="756" w:type="dxa"/>
            <w:tcBorders>
              <w:top w:val="nil"/>
              <w:left w:val="nil"/>
              <w:right w:val="nil"/>
            </w:tcBorders>
            <w:shd w:val="clear" w:color="auto" w:fill="auto"/>
            <w:noWrap/>
            <w:tcMar>
              <w:left w:w="43" w:type="dxa"/>
              <w:right w:w="43" w:type="dxa"/>
            </w:tcMar>
            <w:vAlign w:val="center"/>
            <w:hideMark/>
          </w:tcPr>
          <w:p w:rsidR="00A9307E" w:rsidRDefault="00A9307E" w:rsidP="00A9307E">
            <w:pPr>
              <w:jc w:val="right"/>
              <w:rPr>
                <w:sz w:val="14"/>
                <w:szCs w:val="14"/>
              </w:rPr>
            </w:pPr>
            <w:r>
              <w:rPr>
                <w:sz w:val="14"/>
                <w:szCs w:val="14"/>
              </w:rPr>
              <w:t>9,962</w:t>
            </w:r>
          </w:p>
        </w:tc>
        <w:tc>
          <w:tcPr>
            <w:tcW w:w="884" w:type="dxa"/>
            <w:tcBorders>
              <w:top w:val="nil"/>
              <w:left w:val="nil"/>
              <w:right w:val="nil"/>
            </w:tcBorders>
            <w:shd w:val="clear" w:color="auto" w:fill="auto"/>
            <w:tcMar>
              <w:left w:w="43" w:type="dxa"/>
              <w:right w:w="43" w:type="dxa"/>
            </w:tcMar>
            <w:vAlign w:val="center"/>
          </w:tcPr>
          <w:p w:rsidR="00A9307E" w:rsidRDefault="00A9307E" w:rsidP="00A9307E">
            <w:pPr>
              <w:jc w:val="right"/>
              <w:rPr>
                <w:sz w:val="14"/>
                <w:szCs w:val="14"/>
              </w:rPr>
            </w:pPr>
            <w:r>
              <w:rPr>
                <w:sz w:val="14"/>
                <w:szCs w:val="14"/>
              </w:rPr>
              <w:t>9,928</w:t>
            </w:r>
          </w:p>
        </w:tc>
        <w:tc>
          <w:tcPr>
            <w:tcW w:w="810" w:type="dxa"/>
            <w:tcBorders>
              <w:top w:val="nil"/>
              <w:left w:val="nil"/>
              <w:right w:val="nil"/>
            </w:tcBorders>
            <w:shd w:val="clear" w:color="auto" w:fill="auto"/>
            <w:noWrap/>
            <w:tcMar>
              <w:left w:w="43" w:type="dxa"/>
              <w:right w:w="43" w:type="dxa"/>
            </w:tcMar>
            <w:vAlign w:val="center"/>
            <w:hideMark/>
          </w:tcPr>
          <w:p w:rsidR="00A9307E" w:rsidRDefault="00A9307E" w:rsidP="00A9307E">
            <w:pPr>
              <w:jc w:val="right"/>
              <w:rPr>
                <w:sz w:val="14"/>
                <w:szCs w:val="14"/>
              </w:rPr>
            </w:pPr>
            <w:r>
              <w:rPr>
                <w:sz w:val="14"/>
                <w:szCs w:val="14"/>
              </w:rPr>
              <w:t>9,987</w:t>
            </w:r>
          </w:p>
        </w:tc>
        <w:tc>
          <w:tcPr>
            <w:tcW w:w="736" w:type="dxa"/>
            <w:tcBorders>
              <w:top w:val="nil"/>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9,963</w:t>
            </w:r>
          </w:p>
        </w:tc>
        <w:tc>
          <w:tcPr>
            <w:tcW w:w="810" w:type="dxa"/>
            <w:tcBorders>
              <w:top w:val="nil"/>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9,947</w:t>
            </w:r>
          </w:p>
        </w:tc>
        <w:tc>
          <w:tcPr>
            <w:tcW w:w="761" w:type="dxa"/>
            <w:tcBorders>
              <w:top w:val="nil"/>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9,965</w:t>
            </w:r>
          </w:p>
        </w:tc>
      </w:tr>
      <w:tr w:rsidR="00A9307E" w:rsidRPr="009B6E8A" w:rsidTr="00D8784E">
        <w:trPr>
          <w:trHeight w:hRule="exact" w:val="236"/>
          <w:jc w:val="center"/>
        </w:trPr>
        <w:tc>
          <w:tcPr>
            <w:tcW w:w="236" w:type="dxa"/>
            <w:tcBorders>
              <w:top w:val="nil"/>
              <w:left w:val="nil"/>
            </w:tcBorders>
            <w:shd w:val="clear" w:color="auto" w:fill="auto"/>
            <w:noWrap/>
            <w:vAlign w:val="center"/>
            <w:hideMark/>
          </w:tcPr>
          <w:p w:rsidR="00A9307E" w:rsidRDefault="00A9307E" w:rsidP="00A9307E">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A9307E" w:rsidRDefault="00A9307E" w:rsidP="00A9307E">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A9307E" w:rsidRDefault="00A9307E" w:rsidP="00A9307E">
            <w:pPr>
              <w:jc w:val="right"/>
              <w:rPr>
                <w:b/>
                <w:bCs/>
                <w:sz w:val="14"/>
                <w:szCs w:val="14"/>
              </w:rPr>
            </w:pPr>
            <w:r>
              <w:rPr>
                <w:b/>
                <w:bCs/>
                <w:sz w:val="14"/>
                <w:szCs w:val="14"/>
              </w:rPr>
              <w:t>5,294,754</w:t>
            </w:r>
          </w:p>
        </w:tc>
        <w:tc>
          <w:tcPr>
            <w:tcW w:w="811" w:type="dxa"/>
            <w:tcBorders>
              <w:top w:val="nil"/>
              <w:left w:val="nil"/>
              <w:right w:val="nil"/>
            </w:tcBorders>
            <w:shd w:val="clear" w:color="auto" w:fill="auto"/>
            <w:noWrap/>
            <w:tcMar>
              <w:left w:w="43" w:type="dxa"/>
              <w:right w:w="43" w:type="dxa"/>
            </w:tcMar>
            <w:vAlign w:val="center"/>
          </w:tcPr>
          <w:p w:rsidR="00A9307E" w:rsidRDefault="00A9307E" w:rsidP="00A9307E">
            <w:pPr>
              <w:jc w:val="right"/>
              <w:rPr>
                <w:b/>
                <w:bCs/>
                <w:sz w:val="14"/>
                <w:szCs w:val="14"/>
              </w:rPr>
            </w:pPr>
            <w:r>
              <w:rPr>
                <w:b/>
                <w:bCs/>
                <w:sz w:val="14"/>
                <w:szCs w:val="14"/>
              </w:rPr>
              <w:t>6,468,725</w:t>
            </w:r>
          </w:p>
        </w:tc>
        <w:tc>
          <w:tcPr>
            <w:tcW w:w="741" w:type="dxa"/>
            <w:tcBorders>
              <w:top w:val="nil"/>
              <w:left w:val="nil"/>
              <w:right w:val="nil"/>
            </w:tcBorders>
            <w:shd w:val="clear" w:color="auto" w:fill="auto"/>
            <w:noWrap/>
            <w:tcMar>
              <w:left w:w="43" w:type="dxa"/>
              <w:right w:w="43" w:type="dxa"/>
            </w:tcMar>
            <w:vAlign w:val="center"/>
          </w:tcPr>
          <w:p w:rsidR="00A9307E" w:rsidRDefault="00A9307E" w:rsidP="00A9307E">
            <w:pPr>
              <w:jc w:val="right"/>
              <w:rPr>
                <w:b/>
                <w:bCs/>
                <w:sz w:val="14"/>
                <w:szCs w:val="14"/>
              </w:rPr>
            </w:pPr>
            <w:r>
              <w:rPr>
                <w:b/>
                <w:bCs/>
                <w:sz w:val="14"/>
                <w:szCs w:val="14"/>
              </w:rPr>
              <w:t>7,288,807</w:t>
            </w:r>
          </w:p>
        </w:tc>
        <w:tc>
          <w:tcPr>
            <w:tcW w:w="756" w:type="dxa"/>
            <w:tcBorders>
              <w:top w:val="nil"/>
              <w:left w:val="nil"/>
              <w:right w:val="nil"/>
            </w:tcBorders>
            <w:shd w:val="clear" w:color="auto" w:fill="auto"/>
            <w:noWrap/>
            <w:tcMar>
              <w:left w:w="43" w:type="dxa"/>
              <w:right w:w="43" w:type="dxa"/>
            </w:tcMar>
            <w:vAlign w:val="center"/>
            <w:hideMark/>
          </w:tcPr>
          <w:p w:rsidR="00A9307E" w:rsidRDefault="00A9307E" w:rsidP="00A9307E">
            <w:pPr>
              <w:jc w:val="right"/>
              <w:rPr>
                <w:b/>
                <w:bCs/>
                <w:sz w:val="14"/>
                <w:szCs w:val="14"/>
              </w:rPr>
            </w:pPr>
            <w:r>
              <w:rPr>
                <w:b/>
                <w:bCs/>
                <w:sz w:val="14"/>
                <w:szCs w:val="14"/>
              </w:rPr>
              <w:t>6,468,725</w:t>
            </w:r>
          </w:p>
        </w:tc>
        <w:tc>
          <w:tcPr>
            <w:tcW w:w="884" w:type="dxa"/>
            <w:tcBorders>
              <w:top w:val="nil"/>
              <w:left w:val="nil"/>
              <w:right w:val="nil"/>
            </w:tcBorders>
            <w:shd w:val="clear" w:color="auto" w:fill="auto"/>
            <w:tcMar>
              <w:left w:w="43" w:type="dxa"/>
              <w:right w:w="43" w:type="dxa"/>
            </w:tcMar>
            <w:vAlign w:val="center"/>
          </w:tcPr>
          <w:p w:rsidR="00A9307E" w:rsidRDefault="00A9307E" w:rsidP="00A9307E">
            <w:pPr>
              <w:jc w:val="right"/>
              <w:rPr>
                <w:b/>
                <w:bCs/>
                <w:sz w:val="14"/>
                <w:szCs w:val="14"/>
              </w:rPr>
            </w:pPr>
            <w:r>
              <w:rPr>
                <w:b/>
                <w:bCs/>
                <w:sz w:val="14"/>
                <w:szCs w:val="14"/>
              </w:rPr>
              <w:t>6,788,489</w:t>
            </w:r>
          </w:p>
        </w:tc>
        <w:tc>
          <w:tcPr>
            <w:tcW w:w="810" w:type="dxa"/>
            <w:tcBorders>
              <w:top w:val="nil"/>
              <w:left w:val="nil"/>
              <w:right w:val="nil"/>
            </w:tcBorders>
            <w:shd w:val="clear" w:color="auto" w:fill="auto"/>
            <w:noWrap/>
            <w:tcMar>
              <w:left w:w="43" w:type="dxa"/>
              <w:right w:w="43" w:type="dxa"/>
            </w:tcMar>
            <w:vAlign w:val="center"/>
            <w:hideMark/>
          </w:tcPr>
          <w:p w:rsidR="00A9307E" w:rsidRDefault="00A9307E" w:rsidP="00A9307E">
            <w:pPr>
              <w:jc w:val="right"/>
              <w:rPr>
                <w:b/>
                <w:bCs/>
                <w:sz w:val="14"/>
                <w:szCs w:val="14"/>
              </w:rPr>
            </w:pPr>
            <w:r>
              <w:rPr>
                <w:b/>
                <w:bCs/>
                <w:sz w:val="14"/>
                <w:szCs w:val="14"/>
              </w:rPr>
              <w:t>7,193,003</w:t>
            </w:r>
          </w:p>
        </w:tc>
        <w:tc>
          <w:tcPr>
            <w:tcW w:w="736" w:type="dxa"/>
            <w:tcBorders>
              <w:top w:val="nil"/>
              <w:left w:val="nil"/>
              <w:right w:val="nil"/>
            </w:tcBorders>
            <w:shd w:val="clear" w:color="auto" w:fill="auto"/>
            <w:noWrap/>
            <w:tcMar>
              <w:left w:w="43" w:type="dxa"/>
              <w:right w:w="43" w:type="dxa"/>
            </w:tcMar>
            <w:vAlign w:val="center"/>
          </w:tcPr>
          <w:p w:rsidR="00A9307E" w:rsidRDefault="00A9307E" w:rsidP="00A9307E">
            <w:pPr>
              <w:jc w:val="right"/>
              <w:rPr>
                <w:b/>
                <w:bCs/>
                <w:sz w:val="14"/>
                <w:szCs w:val="14"/>
              </w:rPr>
            </w:pPr>
            <w:r>
              <w:rPr>
                <w:b/>
                <w:bCs/>
                <w:sz w:val="14"/>
                <w:szCs w:val="14"/>
              </w:rPr>
              <w:t>7,394,378</w:t>
            </w:r>
          </w:p>
        </w:tc>
        <w:tc>
          <w:tcPr>
            <w:tcW w:w="810" w:type="dxa"/>
            <w:tcBorders>
              <w:top w:val="nil"/>
              <w:left w:val="nil"/>
              <w:right w:val="nil"/>
            </w:tcBorders>
            <w:shd w:val="clear" w:color="auto" w:fill="auto"/>
            <w:noWrap/>
            <w:tcMar>
              <w:left w:w="43" w:type="dxa"/>
              <w:right w:w="43" w:type="dxa"/>
            </w:tcMar>
            <w:vAlign w:val="center"/>
          </w:tcPr>
          <w:p w:rsidR="00A9307E" w:rsidRDefault="00A9307E" w:rsidP="00A9307E">
            <w:pPr>
              <w:jc w:val="right"/>
              <w:rPr>
                <w:b/>
                <w:bCs/>
                <w:sz w:val="14"/>
                <w:szCs w:val="14"/>
              </w:rPr>
            </w:pPr>
            <w:r>
              <w:rPr>
                <w:b/>
                <w:bCs/>
                <w:sz w:val="14"/>
                <w:szCs w:val="14"/>
              </w:rPr>
              <w:t>7,288,807</w:t>
            </w:r>
          </w:p>
        </w:tc>
        <w:tc>
          <w:tcPr>
            <w:tcW w:w="761" w:type="dxa"/>
            <w:tcBorders>
              <w:top w:val="nil"/>
              <w:left w:val="nil"/>
              <w:right w:val="nil"/>
            </w:tcBorders>
            <w:shd w:val="clear" w:color="auto" w:fill="auto"/>
            <w:noWrap/>
            <w:tcMar>
              <w:left w:w="43" w:type="dxa"/>
              <w:right w:w="43" w:type="dxa"/>
            </w:tcMar>
            <w:vAlign w:val="center"/>
          </w:tcPr>
          <w:p w:rsidR="00A9307E" w:rsidRDefault="00A9307E" w:rsidP="00A9307E">
            <w:pPr>
              <w:jc w:val="right"/>
              <w:rPr>
                <w:b/>
                <w:bCs/>
                <w:sz w:val="14"/>
                <w:szCs w:val="14"/>
              </w:rPr>
            </w:pPr>
            <w:r>
              <w:rPr>
                <w:b/>
                <w:bCs/>
                <w:sz w:val="14"/>
                <w:szCs w:val="14"/>
              </w:rPr>
              <w:t>7,675,368</w:t>
            </w:r>
          </w:p>
        </w:tc>
      </w:tr>
      <w:tr w:rsidR="00A9307E" w:rsidRPr="009B6E8A" w:rsidTr="00D8784E">
        <w:trPr>
          <w:trHeight w:hRule="exact" w:val="236"/>
          <w:jc w:val="center"/>
        </w:trPr>
        <w:tc>
          <w:tcPr>
            <w:tcW w:w="236" w:type="dxa"/>
            <w:tcBorders>
              <w:top w:val="nil"/>
              <w:left w:val="nil"/>
            </w:tcBorders>
            <w:shd w:val="clear" w:color="auto" w:fill="auto"/>
            <w:noWrap/>
            <w:vAlign w:val="center"/>
            <w:hideMark/>
          </w:tcPr>
          <w:p w:rsidR="00A9307E" w:rsidRDefault="00A9307E" w:rsidP="00A9307E">
            <w:pPr>
              <w:jc w:val="left"/>
              <w:rPr>
                <w:sz w:val="14"/>
                <w:szCs w:val="14"/>
              </w:rPr>
            </w:pPr>
            <w:r>
              <w:rPr>
                <w:sz w:val="14"/>
                <w:szCs w:val="14"/>
              </w:rPr>
              <w:t>4</w:t>
            </w:r>
          </w:p>
        </w:tc>
        <w:tc>
          <w:tcPr>
            <w:tcW w:w="3105" w:type="dxa"/>
            <w:tcBorders>
              <w:top w:val="nil"/>
              <w:right w:val="nil"/>
            </w:tcBorders>
            <w:shd w:val="clear" w:color="auto" w:fill="auto"/>
            <w:vAlign w:val="center"/>
          </w:tcPr>
          <w:p w:rsidR="00A9307E" w:rsidRDefault="00A9307E" w:rsidP="00A9307E">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A9307E" w:rsidRDefault="00A9307E" w:rsidP="00A9307E">
            <w:pPr>
              <w:jc w:val="right"/>
              <w:rPr>
                <w:sz w:val="14"/>
                <w:szCs w:val="14"/>
              </w:rPr>
            </w:pPr>
            <w:r>
              <w:rPr>
                <w:sz w:val="14"/>
                <w:szCs w:val="14"/>
              </w:rPr>
              <w:t>160</w:t>
            </w:r>
          </w:p>
        </w:tc>
        <w:tc>
          <w:tcPr>
            <w:tcW w:w="811" w:type="dxa"/>
            <w:tcBorders>
              <w:top w:val="nil"/>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173</w:t>
            </w:r>
          </w:p>
        </w:tc>
        <w:tc>
          <w:tcPr>
            <w:tcW w:w="741" w:type="dxa"/>
            <w:tcBorders>
              <w:top w:val="nil"/>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150</w:t>
            </w:r>
          </w:p>
        </w:tc>
        <w:tc>
          <w:tcPr>
            <w:tcW w:w="756" w:type="dxa"/>
            <w:tcBorders>
              <w:top w:val="nil"/>
              <w:left w:val="nil"/>
              <w:right w:val="nil"/>
            </w:tcBorders>
            <w:shd w:val="clear" w:color="auto" w:fill="auto"/>
            <w:noWrap/>
            <w:tcMar>
              <w:left w:w="43" w:type="dxa"/>
              <w:right w:w="43" w:type="dxa"/>
            </w:tcMar>
            <w:vAlign w:val="center"/>
            <w:hideMark/>
          </w:tcPr>
          <w:p w:rsidR="00A9307E" w:rsidRDefault="00A9307E" w:rsidP="00A9307E">
            <w:pPr>
              <w:jc w:val="right"/>
              <w:rPr>
                <w:sz w:val="14"/>
                <w:szCs w:val="14"/>
              </w:rPr>
            </w:pPr>
            <w:r>
              <w:rPr>
                <w:sz w:val="14"/>
                <w:szCs w:val="14"/>
              </w:rPr>
              <w:t>173</w:t>
            </w:r>
          </w:p>
        </w:tc>
        <w:tc>
          <w:tcPr>
            <w:tcW w:w="884" w:type="dxa"/>
            <w:tcBorders>
              <w:top w:val="nil"/>
              <w:left w:val="nil"/>
              <w:right w:val="nil"/>
            </w:tcBorders>
            <w:shd w:val="clear" w:color="auto" w:fill="auto"/>
            <w:tcMar>
              <w:left w:w="43" w:type="dxa"/>
              <w:right w:w="43" w:type="dxa"/>
            </w:tcMar>
            <w:vAlign w:val="center"/>
          </w:tcPr>
          <w:p w:rsidR="00A9307E" w:rsidRDefault="00A9307E" w:rsidP="00A9307E">
            <w:pPr>
              <w:jc w:val="right"/>
              <w:rPr>
                <w:sz w:val="14"/>
                <w:szCs w:val="14"/>
              </w:rPr>
            </w:pPr>
            <w:r>
              <w:rPr>
                <w:sz w:val="14"/>
                <w:szCs w:val="14"/>
              </w:rPr>
              <w:t>138</w:t>
            </w:r>
          </w:p>
        </w:tc>
        <w:tc>
          <w:tcPr>
            <w:tcW w:w="810" w:type="dxa"/>
            <w:tcBorders>
              <w:top w:val="nil"/>
              <w:left w:val="nil"/>
              <w:right w:val="nil"/>
            </w:tcBorders>
            <w:shd w:val="clear" w:color="auto" w:fill="auto"/>
            <w:noWrap/>
            <w:tcMar>
              <w:left w:w="43" w:type="dxa"/>
              <w:right w:w="43" w:type="dxa"/>
            </w:tcMar>
            <w:vAlign w:val="center"/>
            <w:hideMark/>
          </w:tcPr>
          <w:p w:rsidR="00A9307E" w:rsidRDefault="00A9307E" w:rsidP="00A9307E">
            <w:pPr>
              <w:jc w:val="right"/>
              <w:rPr>
                <w:sz w:val="14"/>
                <w:szCs w:val="14"/>
              </w:rPr>
            </w:pPr>
            <w:r>
              <w:rPr>
                <w:sz w:val="14"/>
                <w:szCs w:val="14"/>
              </w:rPr>
              <w:t>197</w:t>
            </w:r>
          </w:p>
        </w:tc>
        <w:tc>
          <w:tcPr>
            <w:tcW w:w="736" w:type="dxa"/>
            <w:tcBorders>
              <w:top w:val="nil"/>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173</w:t>
            </w:r>
          </w:p>
        </w:tc>
        <w:tc>
          <w:tcPr>
            <w:tcW w:w="810" w:type="dxa"/>
            <w:tcBorders>
              <w:top w:val="nil"/>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150</w:t>
            </w:r>
          </w:p>
        </w:tc>
        <w:tc>
          <w:tcPr>
            <w:tcW w:w="761" w:type="dxa"/>
            <w:tcBorders>
              <w:top w:val="nil"/>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169</w:t>
            </w:r>
          </w:p>
        </w:tc>
      </w:tr>
      <w:tr w:rsidR="00A9307E" w:rsidRPr="009B6E8A" w:rsidTr="00D8784E">
        <w:trPr>
          <w:trHeight w:hRule="exact" w:val="236"/>
          <w:jc w:val="center"/>
        </w:trPr>
        <w:tc>
          <w:tcPr>
            <w:tcW w:w="236" w:type="dxa"/>
            <w:tcBorders>
              <w:top w:val="nil"/>
              <w:left w:val="nil"/>
            </w:tcBorders>
            <w:shd w:val="clear" w:color="auto" w:fill="auto"/>
            <w:noWrap/>
            <w:vAlign w:val="center"/>
            <w:hideMark/>
          </w:tcPr>
          <w:p w:rsidR="00A9307E" w:rsidRDefault="00A9307E" w:rsidP="00A9307E">
            <w:pPr>
              <w:jc w:val="left"/>
              <w:rPr>
                <w:sz w:val="14"/>
                <w:szCs w:val="14"/>
              </w:rPr>
            </w:pPr>
            <w:r>
              <w:rPr>
                <w:sz w:val="14"/>
                <w:szCs w:val="14"/>
              </w:rPr>
              <w:t>5</w:t>
            </w:r>
          </w:p>
        </w:tc>
        <w:tc>
          <w:tcPr>
            <w:tcW w:w="3105" w:type="dxa"/>
            <w:tcBorders>
              <w:top w:val="nil"/>
              <w:right w:val="nil"/>
            </w:tcBorders>
            <w:shd w:val="clear" w:color="auto" w:fill="auto"/>
            <w:vAlign w:val="center"/>
          </w:tcPr>
          <w:p w:rsidR="00A9307E" w:rsidRDefault="00A9307E" w:rsidP="00A9307E">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A9307E" w:rsidRDefault="00A9307E" w:rsidP="00A9307E">
            <w:pPr>
              <w:jc w:val="right"/>
              <w:rPr>
                <w:sz w:val="14"/>
                <w:szCs w:val="14"/>
              </w:rPr>
            </w:pPr>
            <w:r>
              <w:rPr>
                <w:sz w:val="14"/>
                <w:szCs w:val="14"/>
              </w:rPr>
              <w:t>1,039</w:t>
            </w:r>
          </w:p>
        </w:tc>
        <w:tc>
          <w:tcPr>
            <w:tcW w:w="811" w:type="dxa"/>
            <w:tcBorders>
              <w:top w:val="nil"/>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1,029</w:t>
            </w:r>
          </w:p>
        </w:tc>
        <w:tc>
          <w:tcPr>
            <w:tcW w:w="741" w:type="dxa"/>
            <w:tcBorders>
              <w:top w:val="nil"/>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418</w:t>
            </w:r>
          </w:p>
        </w:tc>
        <w:tc>
          <w:tcPr>
            <w:tcW w:w="756" w:type="dxa"/>
            <w:tcBorders>
              <w:top w:val="nil"/>
              <w:left w:val="nil"/>
              <w:right w:val="nil"/>
            </w:tcBorders>
            <w:shd w:val="clear" w:color="auto" w:fill="auto"/>
            <w:noWrap/>
            <w:tcMar>
              <w:left w:w="43" w:type="dxa"/>
              <w:right w:w="43" w:type="dxa"/>
            </w:tcMar>
            <w:vAlign w:val="center"/>
            <w:hideMark/>
          </w:tcPr>
          <w:p w:rsidR="00A9307E" w:rsidRDefault="00A9307E" w:rsidP="00A9307E">
            <w:pPr>
              <w:jc w:val="right"/>
              <w:rPr>
                <w:sz w:val="14"/>
                <w:szCs w:val="14"/>
              </w:rPr>
            </w:pPr>
            <w:r>
              <w:rPr>
                <w:sz w:val="14"/>
                <w:szCs w:val="14"/>
              </w:rPr>
              <w:t>1,029</w:t>
            </w:r>
          </w:p>
        </w:tc>
        <w:tc>
          <w:tcPr>
            <w:tcW w:w="884" w:type="dxa"/>
            <w:tcBorders>
              <w:top w:val="nil"/>
              <w:left w:val="nil"/>
              <w:right w:val="nil"/>
            </w:tcBorders>
            <w:shd w:val="clear" w:color="auto" w:fill="auto"/>
            <w:tcMar>
              <w:left w:w="43" w:type="dxa"/>
              <w:right w:w="43" w:type="dxa"/>
            </w:tcMar>
            <w:vAlign w:val="center"/>
          </w:tcPr>
          <w:p w:rsidR="00A9307E" w:rsidRDefault="00A9307E" w:rsidP="00A9307E">
            <w:pPr>
              <w:jc w:val="right"/>
              <w:rPr>
                <w:sz w:val="14"/>
                <w:szCs w:val="14"/>
              </w:rPr>
            </w:pPr>
            <w:r>
              <w:rPr>
                <w:sz w:val="14"/>
                <w:szCs w:val="14"/>
              </w:rPr>
              <w:t>993</w:t>
            </w:r>
          </w:p>
        </w:tc>
        <w:tc>
          <w:tcPr>
            <w:tcW w:w="810" w:type="dxa"/>
            <w:tcBorders>
              <w:top w:val="nil"/>
              <w:left w:val="nil"/>
              <w:right w:val="nil"/>
            </w:tcBorders>
            <w:shd w:val="clear" w:color="auto" w:fill="auto"/>
            <w:noWrap/>
            <w:tcMar>
              <w:left w:w="43" w:type="dxa"/>
              <w:right w:w="43" w:type="dxa"/>
            </w:tcMar>
            <w:vAlign w:val="center"/>
            <w:hideMark/>
          </w:tcPr>
          <w:p w:rsidR="00A9307E" w:rsidRDefault="00A9307E" w:rsidP="00A9307E">
            <w:pPr>
              <w:jc w:val="right"/>
              <w:rPr>
                <w:sz w:val="14"/>
                <w:szCs w:val="14"/>
              </w:rPr>
            </w:pPr>
            <w:r>
              <w:rPr>
                <w:sz w:val="14"/>
                <w:szCs w:val="14"/>
              </w:rPr>
              <w:t>321</w:t>
            </w:r>
          </w:p>
        </w:tc>
        <w:tc>
          <w:tcPr>
            <w:tcW w:w="736" w:type="dxa"/>
            <w:tcBorders>
              <w:top w:val="nil"/>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396</w:t>
            </w:r>
          </w:p>
        </w:tc>
        <w:tc>
          <w:tcPr>
            <w:tcW w:w="810" w:type="dxa"/>
            <w:tcBorders>
              <w:top w:val="nil"/>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418</w:t>
            </w:r>
          </w:p>
        </w:tc>
        <w:tc>
          <w:tcPr>
            <w:tcW w:w="761" w:type="dxa"/>
            <w:tcBorders>
              <w:top w:val="nil"/>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380</w:t>
            </w:r>
          </w:p>
        </w:tc>
      </w:tr>
      <w:tr w:rsidR="00A9307E" w:rsidRPr="009B6E8A" w:rsidTr="00D8784E">
        <w:trPr>
          <w:trHeight w:hRule="exact" w:val="236"/>
          <w:jc w:val="center"/>
        </w:trPr>
        <w:tc>
          <w:tcPr>
            <w:tcW w:w="236" w:type="dxa"/>
            <w:tcBorders>
              <w:top w:val="nil"/>
              <w:left w:val="nil"/>
            </w:tcBorders>
            <w:shd w:val="clear" w:color="auto" w:fill="auto"/>
            <w:noWrap/>
            <w:vAlign w:val="center"/>
            <w:hideMark/>
          </w:tcPr>
          <w:p w:rsidR="00A9307E" w:rsidRPr="00C12EB9" w:rsidRDefault="00A9307E" w:rsidP="00A9307E">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A9307E" w:rsidRDefault="00A9307E" w:rsidP="00A9307E">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A9307E" w:rsidRDefault="00A9307E" w:rsidP="00A9307E">
            <w:pPr>
              <w:jc w:val="right"/>
              <w:rPr>
                <w:sz w:val="14"/>
                <w:szCs w:val="14"/>
              </w:rPr>
            </w:pPr>
            <w:r>
              <w:rPr>
                <w:sz w:val="14"/>
                <w:szCs w:val="14"/>
              </w:rPr>
              <w:t>343,516</w:t>
            </w:r>
          </w:p>
        </w:tc>
        <w:tc>
          <w:tcPr>
            <w:tcW w:w="811" w:type="dxa"/>
            <w:tcBorders>
              <w:top w:val="nil"/>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325,508</w:t>
            </w:r>
          </w:p>
        </w:tc>
        <w:tc>
          <w:tcPr>
            <w:tcW w:w="741" w:type="dxa"/>
            <w:tcBorders>
              <w:top w:val="nil"/>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378,302</w:t>
            </w:r>
          </w:p>
        </w:tc>
        <w:tc>
          <w:tcPr>
            <w:tcW w:w="756" w:type="dxa"/>
            <w:tcBorders>
              <w:top w:val="nil"/>
              <w:left w:val="nil"/>
              <w:right w:val="nil"/>
            </w:tcBorders>
            <w:shd w:val="clear" w:color="auto" w:fill="auto"/>
            <w:noWrap/>
            <w:tcMar>
              <w:left w:w="43" w:type="dxa"/>
              <w:right w:w="43" w:type="dxa"/>
            </w:tcMar>
            <w:vAlign w:val="center"/>
            <w:hideMark/>
          </w:tcPr>
          <w:p w:rsidR="00A9307E" w:rsidRDefault="00A9307E" w:rsidP="00A9307E">
            <w:pPr>
              <w:jc w:val="right"/>
              <w:rPr>
                <w:sz w:val="14"/>
                <w:szCs w:val="14"/>
              </w:rPr>
            </w:pPr>
            <w:r>
              <w:rPr>
                <w:sz w:val="14"/>
                <w:szCs w:val="14"/>
              </w:rPr>
              <w:t>325,508</w:t>
            </w:r>
          </w:p>
        </w:tc>
        <w:tc>
          <w:tcPr>
            <w:tcW w:w="884" w:type="dxa"/>
            <w:tcBorders>
              <w:top w:val="nil"/>
              <w:left w:val="nil"/>
              <w:right w:val="nil"/>
            </w:tcBorders>
            <w:shd w:val="clear" w:color="auto" w:fill="auto"/>
            <w:tcMar>
              <w:left w:w="43" w:type="dxa"/>
              <w:right w:w="43" w:type="dxa"/>
            </w:tcMar>
            <w:vAlign w:val="center"/>
          </w:tcPr>
          <w:p w:rsidR="00A9307E" w:rsidRDefault="00A9307E" w:rsidP="00A9307E">
            <w:pPr>
              <w:jc w:val="right"/>
              <w:rPr>
                <w:sz w:val="14"/>
                <w:szCs w:val="14"/>
              </w:rPr>
            </w:pPr>
            <w:r>
              <w:rPr>
                <w:sz w:val="14"/>
                <w:szCs w:val="14"/>
              </w:rPr>
              <w:t>355,246</w:t>
            </w:r>
          </w:p>
        </w:tc>
        <w:tc>
          <w:tcPr>
            <w:tcW w:w="810" w:type="dxa"/>
            <w:tcBorders>
              <w:top w:val="nil"/>
              <w:left w:val="nil"/>
              <w:right w:val="nil"/>
            </w:tcBorders>
            <w:shd w:val="clear" w:color="auto" w:fill="auto"/>
            <w:noWrap/>
            <w:tcMar>
              <w:left w:w="43" w:type="dxa"/>
              <w:right w:w="43" w:type="dxa"/>
            </w:tcMar>
            <w:vAlign w:val="center"/>
            <w:hideMark/>
          </w:tcPr>
          <w:p w:rsidR="00A9307E" w:rsidRDefault="00A9307E" w:rsidP="00A9307E">
            <w:pPr>
              <w:jc w:val="right"/>
              <w:rPr>
                <w:sz w:val="14"/>
                <w:szCs w:val="14"/>
              </w:rPr>
            </w:pPr>
            <w:r>
              <w:rPr>
                <w:sz w:val="14"/>
                <w:szCs w:val="14"/>
              </w:rPr>
              <w:t>377,516</w:t>
            </w:r>
          </w:p>
        </w:tc>
        <w:tc>
          <w:tcPr>
            <w:tcW w:w="736" w:type="dxa"/>
            <w:tcBorders>
              <w:top w:val="nil"/>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450,784</w:t>
            </w:r>
          </w:p>
        </w:tc>
        <w:tc>
          <w:tcPr>
            <w:tcW w:w="810" w:type="dxa"/>
            <w:tcBorders>
              <w:top w:val="nil"/>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378,302</w:t>
            </w:r>
          </w:p>
        </w:tc>
        <w:tc>
          <w:tcPr>
            <w:tcW w:w="761" w:type="dxa"/>
            <w:tcBorders>
              <w:top w:val="nil"/>
              <w:left w:val="nil"/>
              <w:right w:val="nil"/>
            </w:tcBorders>
            <w:shd w:val="clear" w:color="auto" w:fill="auto"/>
            <w:noWrap/>
            <w:tcMar>
              <w:left w:w="43" w:type="dxa"/>
              <w:right w:w="43" w:type="dxa"/>
            </w:tcMar>
            <w:vAlign w:val="center"/>
          </w:tcPr>
          <w:p w:rsidR="00A9307E" w:rsidRDefault="00A9307E" w:rsidP="00A9307E">
            <w:pPr>
              <w:jc w:val="right"/>
              <w:rPr>
                <w:sz w:val="14"/>
                <w:szCs w:val="14"/>
              </w:rPr>
            </w:pPr>
            <w:r>
              <w:rPr>
                <w:sz w:val="14"/>
                <w:szCs w:val="14"/>
              </w:rPr>
              <w:t>390,260</w:t>
            </w:r>
          </w:p>
        </w:tc>
      </w:tr>
      <w:tr w:rsidR="00A9307E" w:rsidRPr="009B6E8A" w:rsidTr="00D8784E">
        <w:trPr>
          <w:trHeight w:hRule="exact" w:val="198"/>
          <w:jc w:val="center"/>
        </w:trPr>
        <w:tc>
          <w:tcPr>
            <w:tcW w:w="236" w:type="dxa"/>
            <w:tcBorders>
              <w:top w:val="nil"/>
              <w:left w:val="nil"/>
              <w:bottom w:val="single" w:sz="12" w:space="0" w:color="auto"/>
            </w:tcBorders>
            <w:shd w:val="clear" w:color="auto" w:fill="auto"/>
            <w:noWrap/>
            <w:vAlign w:val="center"/>
            <w:hideMark/>
          </w:tcPr>
          <w:p w:rsidR="00A9307E" w:rsidRDefault="00A9307E" w:rsidP="00A9307E">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A9307E" w:rsidRDefault="00A9307E" w:rsidP="00A9307E">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A9307E" w:rsidRDefault="00A9307E" w:rsidP="00A9307E">
            <w:pPr>
              <w:jc w:val="right"/>
              <w:rPr>
                <w:b/>
                <w:bCs/>
                <w:sz w:val="14"/>
                <w:szCs w:val="14"/>
              </w:rPr>
            </w:pPr>
            <w:r>
              <w:rPr>
                <w:b/>
                <w:bCs/>
                <w:sz w:val="14"/>
                <w:szCs w:val="14"/>
              </w:rPr>
              <w:t>4,950,039</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A9307E" w:rsidRDefault="00A9307E" w:rsidP="00A9307E">
            <w:pPr>
              <w:jc w:val="right"/>
              <w:rPr>
                <w:b/>
                <w:bCs/>
                <w:sz w:val="14"/>
                <w:szCs w:val="14"/>
              </w:rPr>
            </w:pPr>
            <w:r>
              <w:rPr>
                <w:b/>
                <w:bCs/>
                <w:sz w:val="14"/>
                <w:szCs w:val="14"/>
              </w:rPr>
              <w:t>6,142,016</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A9307E" w:rsidRDefault="00A9307E" w:rsidP="00A9307E">
            <w:pPr>
              <w:jc w:val="right"/>
              <w:rPr>
                <w:b/>
                <w:bCs/>
                <w:sz w:val="14"/>
                <w:szCs w:val="14"/>
              </w:rPr>
            </w:pPr>
            <w:r>
              <w:rPr>
                <w:b/>
                <w:bCs/>
                <w:sz w:val="14"/>
                <w:szCs w:val="14"/>
              </w:rPr>
              <w:t>6,909,937</w:t>
            </w: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A9307E" w:rsidRDefault="00A9307E" w:rsidP="00A9307E">
            <w:pPr>
              <w:jc w:val="right"/>
              <w:rPr>
                <w:b/>
                <w:bCs/>
                <w:sz w:val="14"/>
                <w:szCs w:val="14"/>
              </w:rPr>
            </w:pPr>
            <w:r>
              <w:rPr>
                <w:b/>
                <w:bCs/>
                <w:sz w:val="14"/>
                <w:szCs w:val="14"/>
              </w:rPr>
              <w:t>6,142,016</w:t>
            </w:r>
          </w:p>
        </w:tc>
        <w:tc>
          <w:tcPr>
            <w:tcW w:w="884" w:type="dxa"/>
            <w:tcBorders>
              <w:top w:val="nil"/>
              <w:left w:val="nil"/>
              <w:bottom w:val="single" w:sz="12" w:space="0" w:color="auto"/>
              <w:right w:val="nil"/>
            </w:tcBorders>
            <w:shd w:val="clear" w:color="auto" w:fill="auto"/>
            <w:tcMar>
              <w:left w:w="43" w:type="dxa"/>
              <w:right w:w="43" w:type="dxa"/>
            </w:tcMar>
            <w:vAlign w:val="center"/>
          </w:tcPr>
          <w:p w:rsidR="00A9307E" w:rsidRDefault="00A9307E" w:rsidP="00A9307E">
            <w:pPr>
              <w:jc w:val="right"/>
              <w:rPr>
                <w:b/>
                <w:bCs/>
                <w:sz w:val="14"/>
                <w:szCs w:val="14"/>
              </w:rPr>
            </w:pPr>
            <w:r>
              <w:rPr>
                <w:b/>
                <w:bCs/>
                <w:sz w:val="14"/>
                <w:szCs w:val="14"/>
              </w:rPr>
              <w:t>6,432,112</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A9307E" w:rsidRDefault="00A9307E" w:rsidP="00A9307E">
            <w:pPr>
              <w:jc w:val="right"/>
              <w:rPr>
                <w:b/>
                <w:bCs/>
                <w:sz w:val="14"/>
                <w:szCs w:val="14"/>
              </w:rPr>
            </w:pPr>
            <w:r>
              <w:rPr>
                <w:b/>
                <w:bCs/>
                <w:sz w:val="14"/>
                <w:szCs w:val="14"/>
              </w:rPr>
              <w:t>6,814,968</w:t>
            </w:r>
          </w:p>
        </w:tc>
        <w:tc>
          <w:tcPr>
            <w:tcW w:w="736" w:type="dxa"/>
            <w:tcBorders>
              <w:top w:val="nil"/>
              <w:left w:val="nil"/>
              <w:bottom w:val="single" w:sz="12" w:space="0" w:color="auto"/>
              <w:right w:val="nil"/>
            </w:tcBorders>
            <w:shd w:val="clear" w:color="auto" w:fill="auto"/>
            <w:noWrap/>
            <w:tcMar>
              <w:left w:w="43" w:type="dxa"/>
              <w:right w:w="43" w:type="dxa"/>
            </w:tcMar>
            <w:vAlign w:val="center"/>
          </w:tcPr>
          <w:p w:rsidR="00A9307E" w:rsidRDefault="00A9307E" w:rsidP="00A9307E">
            <w:pPr>
              <w:jc w:val="right"/>
              <w:rPr>
                <w:b/>
                <w:bCs/>
                <w:sz w:val="14"/>
                <w:szCs w:val="14"/>
              </w:rPr>
            </w:pPr>
            <w:r>
              <w:rPr>
                <w:b/>
                <w:bCs/>
                <w:sz w:val="14"/>
                <w:szCs w:val="14"/>
              </w:rPr>
              <w:t>6,943,025</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A9307E" w:rsidRDefault="00A9307E" w:rsidP="00A9307E">
            <w:pPr>
              <w:jc w:val="right"/>
              <w:rPr>
                <w:b/>
                <w:bCs/>
                <w:sz w:val="14"/>
                <w:szCs w:val="14"/>
              </w:rPr>
            </w:pPr>
            <w:r>
              <w:rPr>
                <w:b/>
                <w:bCs/>
                <w:sz w:val="14"/>
                <w:szCs w:val="14"/>
              </w:rPr>
              <w:t>6,909,937</w:t>
            </w:r>
          </w:p>
        </w:tc>
        <w:tc>
          <w:tcPr>
            <w:tcW w:w="761" w:type="dxa"/>
            <w:tcBorders>
              <w:top w:val="nil"/>
              <w:left w:val="nil"/>
              <w:bottom w:val="single" w:sz="12" w:space="0" w:color="auto"/>
              <w:right w:val="nil"/>
            </w:tcBorders>
            <w:shd w:val="clear" w:color="auto" w:fill="auto"/>
            <w:noWrap/>
            <w:tcMar>
              <w:left w:w="43" w:type="dxa"/>
              <w:right w:w="43" w:type="dxa"/>
            </w:tcMar>
            <w:vAlign w:val="center"/>
          </w:tcPr>
          <w:p w:rsidR="00A9307E" w:rsidRDefault="00A9307E" w:rsidP="00A9307E">
            <w:pPr>
              <w:jc w:val="right"/>
              <w:rPr>
                <w:b/>
                <w:bCs/>
                <w:sz w:val="14"/>
                <w:szCs w:val="14"/>
              </w:rPr>
            </w:pPr>
            <w:r>
              <w:rPr>
                <w:b/>
                <w:bCs/>
                <w:sz w:val="14"/>
                <w:szCs w:val="14"/>
              </w:rPr>
              <w:t>7,284,559</w:t>
            </w:r>
          </w:p>
        </w:tc>
      </w:tr>
      <w:tr w:rsidR="00A9307E" w:rsidRPr="009B6E8A" w:rsidTr="00BB72C2">
        <w:trPr>
          <w:trHeight w:val="825"/>
          <w:jc w:val="center"/>
        </w:trPr>
        <w:tc>
          <w:tcPr>
            <w:tcW w:w="10497" w:type="dxa"/>
            <w:gridSpan w:val="11"/>
            <w:tcBorders>
              <w:top w:val="nil"/>
              <w:left w:val="nil"/>
              <w:right w:val="nil"/>
            </w:tcBorders>
            <w:shd w:val="clear" w:color="auto" w:fill="auto"/>
            <w:noWrap/>
            <w:hideMark/>
          </w:tcPr>
          <w:p w:rsidR="00A9307E" w:rsidRPr="00916320" w:rsidRDefault="00A9307E" w:rsidP="00A9307E">
            <w:pPr>
              <w:ind w:left="405" w:hanging="180"/>
              <w:jc w:val="left"/>
              <w:rPr>
                <w:color w:val="auto"/>
                <w:sz w:val="14"/>
                <w:szCs w:val="14"/>
              </w:rPr>
            </w:pPr>
            <w:r w:rsidRPr="00916320">
              <w:rPr>
                <w:color w:val="auto"/>
                <w:sz w:val="14"/>
                <w:szCs w:val="14"/>
              </w:rPr>
              <w:t xml:space="preserve">Note:                                                                                                                                                                                            </w:t>
            </w:r>
            <w:r w:rsidRPr="00916320">
              <w:rPr>
                <w:sz w:val="14"/>
                <w:szCs w:val="14"/>
              </w:rPr>
              <w:t>Source: Statistics &amp; Data Warehouse Department SBP</w:t>
            </w:r>
          </w:p>
          <w:p w:rsidR="00A9307E" w:rsidRDefault="00A9307E" w:rsidP="00A9307E">
            <w:pPr>
              <w:pStyle w:val="ListParagraph"/>
              <w:numPr>
                <w:ilvl w:val="0"/>
                <w:numId w:val="13"/>
              </w:numPr>
              <w:spacing w:line="240" w:lineRule="auto"/>
              <w:ind w:left="405" w:hanging="180"/>
              <w:rPr>
                <w:rFonts w:ascii="Times New Roman" w:eastAsia="Times New Roman" w:hAnsi="Times New Roman"/>
                <w:sz w:val="14"/>
                <w:szCs w:val="14"/>
              </w:rPr>
            </w:pPr>
            <w:r w:rsidRPr="00A95445">
              <w:rPr>
                <w:rFonts w:ascii="Times New Roman" w:eastAsia="Times New Roman" w:hAnsi="Times New Roman"/>
                <w:sz w:val="14"/>
                <w:szCs w:val="14"/>
              </w:rPr>
              <w:t>From July, 2020 and onwards five rupee bills &amp; above have been renamed as banknotes.</w:t>
            </w:r>
          </w:p>
          <w:p w:rsidR="00A9307E" w:rsidRPr="00916320" w:rsidRDefault="00A9307E" w:rsidP="00A9307E">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The quarter end data relates to last working day whereas monthly data are of last Friday of the month. </w:t>
            </w:r>
          </w:p>
          <w:p w:rsidR="00A9307E" w:rsidRPr="00916320" w:rsidRDefault="00A9307E" w:rsidP="00A9307E">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Totals may not tally due to separate rounding off.</w:t>
            </w:r>
          </w:p>
          <w:p w:rsidR="00A9307E" w:rsidRPr="006F5B38" w:rsidRDefault="00A9307E" w:rsidP="00A9307E">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8" w:history="1">
              <w:r w:rsidRPr="00916320">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4"/>
        <w:gridCol w:w="777"/>
        <w:gridCol w:w="769"/>
        <w:gridCol w:w="786"/>
        <w:gridCol w:w="810"/>
        <w:gridCol w:w="722"/>
        <w:gridCol w:w="721"/>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A45131" w:rsidRPr="00247299" w:rsidTr="007C3447">
        <w:trPr>
          <w:trHeight w:hRule="exact" w:val="259"/>
          <w:jc w:val="center"/>
        </w:trPr>
        <w:tc>
          <w:tcPr>
            <w:tcW w:w="3334" w:type="dxa"/>
            <w:vMerge w:val="restart"/>
            <w:tcBorders>
              <w:top w:val="single" w:sz="12" w:space="0" w:color="auto"/>
              <w:left w:val="nil"/>
              <w:right w:val="single" w:sz="4" w:space="0" w:color="auto"/>
            </w:tcBorders>
            <w:shd w:val="clear" w:color="auto" w:fill="auto"/>
            <w:noWrap/>
            <w:vAlign w:val="center"/>
            <w:hideMark/>
          </w:tcPr>
          <w:p w:rsidR="00A45131" w:rsidRPr="00247299" w:rsidRDefault="00A45131" w:rsidP="007B4774">
            <w:pPr>
              <w:rPr>
                <w:b/>
                <w:bCs/>
                <w:color w:val="auto"/>
                <w:sz w:val="14"/>
                <w:szCs w:val="14"/>
              </w:rPr>
            </w:pPr>
          </w:p>
          <w:p w:rsidR="00A45131" w:rsidRPr="00247299" w:rsidRDefault="00A45131"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A45131" w:rsidRPr="00AE17B5" w:rsidRDefault="00A45131"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53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45131" w:rsidRPr="00AE17B5" w:rsidRDefault="00A45131" w:rsidP="00E6261A">
            <w:pPr>
              <w:rPr>
                <w:b/>
                <w:bCs/>
                <w:color w:val="auto"/>
                <w:szCs w:val="16"/>
              </w:rPr>
            </w:pPr>
            <w:r>
              <w:rPr>
                <w:b/>
                <w:bCs/>
                <w:color w:val="auto"/>
                <w:szCs w:val="16"/>
              </w:rPr>
              <w:t>2020</w:t>
            </w:r>
          </w:p>
        </w:tc>
        <w:tc>
          <w:tcPr>
            <w:tcW w:w="2905" w:type="dxa"/>
            <w:gridSpan w:val="4"/>
            <w:tcBorders>
              <w:top w:val="single" w:sz="12" w:space="0" w:color="auto"/>
              <w:left w:val="single" w:sz="4" w:space="0" w:color="auto"/>
              <w:bottom w:val="single" w:sz="4" w:space="0" w:color="auto"/>
              <w:right w:val="nil"/>
            </w:tcBorders>
            <w:shd w:val="clear" w:color="auto" w:fill="auto"/>
            <w:vAlign w:val="center"/>
          </w:tcPr>
          <w:p w:rsidR="00A45131" w:rsidRPr="00AE17B5" w:rsidRDefault="00A45131" w:rsidP="00E6261A">
            <w:pPr>
              <w:rPr>
                <w:b/>
                <w:bCs/>
                <w:color w:val="auto"/>
                <w:szCs w:val="16"/>
              </w:rPr>
            </w:pPr>
            <w:r>
              <w:rPr>
                <w:b/>
                <w:bCs/>
                <w:color w:val="auto"/>
                <w:szCs w:val="16"/>
              </w:rPr>
              <w:t>2021</w:t>
            </w:r>
          </w:p>
        </w:tc>
      </w:tr>
      <w:tr w:rsidR="00A9307E" w:rsidRPr="00247299" w:rsidTr="007C3447">
        <w:trPr>
          <w:trHeight w:hRule="exact" w:val="259"/>
          <w:jc w:val="center"/>
        </w:trPr>
        <w:tc>
          <w:tcPr>
            <w:tcW w:w="3334" w:type="dxa"/>
            <w:vMerge/>
            <w:tcBorders>
              <w:left w:val="nil"/>
              <w:bottom w:val="single" w:sz="12" w:space="0" w:color="auto"/>
              <w:right w:val="single" w:sz="4" w:space="0" w:color="auto"/>
            </w:tcBorders>
            <w:shd w:val="clear" w:color="auto" w:fill="auto"/>
            <w:vAlign w:val="center"/>
            <w:hideMark/>
          </w:tcPr>
          <w:p w:rsidR="00A9307E" w:rsidRPr="00247299" w:rsidRDefault="00A9307E" w:rsidP="00A9307E">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A9307E" w:rsidRPr="006619BF" w:rsidRDefault="00A9307E" w:rsidP="00A9307E">
            <w:pPr>
              <w:jc w:val="right"/>
              <w:rPr>
                <w:b/>
                <w:bCs/>
                <w:color w:val="auto"/>
                <w:sz w:val="14"/>
                <w:szCs w:val="14"/>
              </w:rPr>
            </w:pPr>
            <w:r>
              <w:rPr>
                <w:b/>
                <w:bCs/>
                <w:color w:val="auto"/>
                <w:sz w:val="14"/>
                <w:szCs w:val="14"/>
              </w:rPr>
              <w:t>FY19</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A9307E" w:rsidRPr="006619BF" w:rsidRDefault="00A9307E" w:rsidP="00A9307E">
            <w:pPr>
              <w:jc w:val="right"/>
              <w:rPr>
                <w:b/>
                <w:bCs/>
                <w:color w:val="auto"/>
                <w:sz w:val="14"/>
                <w:szCs w:val="14"/>
              </w:rPr>
            </w:pPr>
            <w:r>
              <w:rPr>
                <w:b/>
                <w:bCs/>
                <w:color w:val="auto"/>
                <w:sz w:val="14"/>
                <w:szCs w:val="14"/>
              </w:rPr>
              <w:t>FY20</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A9307E" w:rsidRPr="006619BF" w:rsidRDefault="00A9307E" w:rsidP="00A9307E">
            <w:pPr>
              <w:jc w:val="right"/>
              <w:rPr>
                <w:b/>
                <w:bCs/>
                <w:color w:val="auto"/>
                <w:sz w:val="14"/>
                <w:szCs w:val="14"/>
              </w:rPr>
            </w:pPr>
            <w:r>
              <w:rPr>
                <w:b/>
                <w:bCs/>
                <w:color w:val="auto"/>
                <w:sz w:val="14"/>
                <w:szCs w:val="14"/>
              </w:rPr>
              <w:t>FY21</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9307E" w:rsidRPr="006619BF" w:rsidRDefault="00A9307E" w:rsidP="00A9307E">
            <w:pPr>
              <w:jc w:val="right"/>
              <w:rPr>
                <w:b/>
                <w:color w:val="auto"/>
                <w:sz w:val="14"/>
                <w:szCs w:val="14"/>
              </w:rPr>
            </w:pPr>
            <w:r>
              <w:rPr>
                <w:b/>
                <w:color w:val="auto"/>
                <w:sz w:val="14"/>
                <w:szCs w:val="14"/>
              </w:rPr>
              <w:t>Jun</w:t>
            </w:r>
          </w:p>
        </w:tc>
        <w:tc>
          <w:tcPr>
            <w:tcW w:w="722"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9307E" w:rsidRPr="006619BF" w:rsidRDefault="00A9307E" w:rsidP="00A9307E">
            <w:pPr>
              <w:jc w:val="right"/>
              <w:rPr>
                <w:b/>
                <w:color w:val="auto"/>
                <w:sz w:val="14"/>
                <w:szCs w:val="14"/>
              </w:rPr>
            </w:pPr>
            <w:r>
              <w:rPr>
                <w:b/>
                <w:color w:val="auto"/>
                <w:sz w:val="14"/>
                <w:szCs w:val="14"/>
              </w:rPr>
              <w:t>Jul</w:t>
            </w:r>
          </w:p>
        </w:tc>
        <w:tc>
          <w:tcPr>
            <w:tcW w:w="72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9307E" w:rsidRPr="00946E91" w:rsidRDefault="00A9307E" w:rsidP="00A9307E">
            <w:pPr>
              <w:jc w:val="right"/>
              <w:rPr>
                <w:b/>
                <w:color w:val="auto"/>
                <w:sz w:val="14"/>
                <w:szCs w:val="14"/>
              </w:rPr>
            </w:pPr>
            <w:r>
              <w:rPr>
                <w:b/>
                <w:color w:val="auto"/>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A9307E" w:rsidRPr="00946E91" w:rsidRDefault="00A9307E" w:rsidP="00A9307E">
            <w:pPr>
              <w:jc w:val="right"/>
              <w:rPr>
                <w:b/>
                <w:color w:val="auto"/>
                <w:sz w:val="14"/>
                <w:szCs w:val="14"/>
              </w:rPr>
            </w:pPr>
            <w:r>
              <w:rPr>
                <w:b/>
                <w:color w:val="auto"/>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A9307E" w:rsidRPr="00AA14DB" w:rsidRDefault="00A9307E" w:rsidP="00A9307E">
            <w:pPr>
              <w:jc w:val="right"/>
              <w:rPr>
                <w:b/>
                <w:color w:val="auto"/>
                <w:sz w:val="14"/>
                <w:szCs w:val="14"/>
                <w:vertAlign w:val="superscript"/>
              </w:rPr>
            </w:pPr>
            <w:r>
              <w:rPr>
                <w:b/>
                <w:color w:val="auto"/>
                <w:sz w:val="14"/>
                <w:szCs w:val="14"/>
              </w:rPr>
              <w:t>Jun</w:t>
            </w:r>
            <w:r>
              <w:rPr>
                <w:b/>
                <w:color w:val="auto"/>
                <w:sz w:val="14"/>
                <w:szCs w:val="14"/>
                <w:vertAlign w:val="superscript"/>
              </w:rPr>
              <w:t xml:space="preserve"> R </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A9307E" w:rsidRPr="00A9307E" w:rsidRDefault="00A9307E" w:rsidP="00A9307E">
            <w:pPr>
              <w:jc w:val="right"/>
              <w:rPr>
                <w:b/>
                <w:color w:val="auto"/>
                <w:sz w:val="14"/>
                <w:szCs w:val="14"/>
                <w:vertAlign w:val="superscript"/>
              </w:rPr>
            </w:pPr>
            <w:r>
              <w:rPr>
                <w:b/>
                <w:color w:val="auto"/>
                <w:sz w:val="14"/>
                <w:szCs w:val="14"/>
              </w:rPr>
              <w:t>Jul</w:t>
            </w:r>
            <w:r>
              <w:rPr>
                <w:b/>
                <w:color w:val="auto"/>
                <w:sz w:val="14"/>
                <w:szCs w:val="14"/>
                <w:vertAlign w:val="superscript"/>
              </w:rPr>
              <w:t xml:space="preserve"> P</w:t>
            </w:r>
          </w:p>
        </w:tc>
      </w:tr>
      <w:tr w:rsidR="00A9307E" w:rsidRPr="00247299" w:rsidTr="007C3447">
        <w:trPr>
          <w:trHeight w:hRule="exact" w:val="230"/>
          <w:jc w:val="center"/>
        </w:trPr>
        <w:tc>
          <w:tcPr>
            <w:tcW w:w="3334" w:type="dxa"/>
            <w:tcBorders>
              <w:top w:val="single" w:sz="12" w:space="0" w:color="auto"/>
              <w:left w:val="nil"/>
              <w:bottom w:val="nil"/>
              <w:right w:val="nil"/>
            </w:tcBorders>
            <w:shd w:val="clear" w:color="auto" w:fill="auto"/>
            <w:tcMar>
              <w:left w:w="86" w:type="dxa"/>
              <w:right w:w="29" w:type="dxa"/>
            </w:tcMar>
            <w:vAlign w:val="center"/>
            <w:hideMark/>
          </w:tcPr>
          <w:p w:rsidR="00A9307E" w:rsidRPr="00AC5C7D" w:rsidRDefault="00A9307E" w:rsidP="00A9307E">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A9307E" w:rsidRPr="00247299" w:rsidRDefault="00A9307E" w:rsidP="00A9307E">
            <w:pPr>
              <w:jc w:val="right"/>
              <w:rPr>
                <w:rFonts w:ascii="Calibri" w:hAnsi="Calibri"/>
                <w:sz w:val="22"/>
                <w:szCs w:val="22"/>
              </w:rPr>
            </w:pPr>
          </w:p>
        </w:tc>
        <w:tc>
          <w:tcPr>
            <w:tcW w:w="769" w:type="dxa"/>
            <w:tcBorders>
              <w:top w:val="nil"/>
              <w:left w:val="nil"/>
              <w:bottom w:val="nil"/>
              <w:right w:val="nil"/>
            </w:tcBorders>
            <w:shd w:val="clear" w:color="auto" w:fill="auto"/>
            <w:tcMar>
              <w:left w:w="43" w:type="dxa"/>
              <w:right w:w="43" w:type="dxa"/>
            </w:tcMar>
            <w:vAlign w:val="center"/>
          </w:tcPr>
          <w:p w:rsidR="00A9307E" w:rsidRPr="00247299" w:rsidRDefault="00A9307E" w:rsidP="00A9307E">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A9307E" w:rsidRPr="00247299" w:rsidRDefault="00A9307E" w:rsidP="00A9307E">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A9307E" w:rsidRPr="00247299" w:rsidRDefault="00A9307E" w:rsidP="00A9307E">
            <w:pPr>
              <w:jc w:val="right"/>
              <w:rPr>
                <w:rFonts w:ascii="Calibri" w:hAnsi="Calibri"/>
                <w:sz w:val="22"/>
                <w:szCs w:val="22"/>
              </w:rPr>
            </w:pPr>
          </w:p>
        </w:tc>
        <w:tc>
          <w:tcPr>
            <w:tcW w:w="722" w:type="dxa"/>
            <w:tcBorders>
              <w:top w:val="nil"/>
              <w:left w:val="nil"/>
              <w:bottom w:val="nil"/>
              <w:right w:val="nil"/>
            </w:tcBorders>
            <w:shd w:val="clear" w:color="auto" w:fill="auto"/>
            <w:tcMar>
              <w:left w:w="43" w:type="dxa"/>
              <w:right w:w="43" w:type="dxa"/>
            </w:tcMar>
            <w:vAlign w:val="center"/>
          </w:tcPr>
          <w:p w:rsidR="00A9307E" w:rsidRPr="00247299" w:rsidRDefault="00A9307E" w:rsidP="00A9307E">
            <w:pPr>
              <w:jc w:val="right"/>
              <w:rPr>
                <w:rFonts w:ascii="Calibri" w:hAnsi="Calibri"/>
                <w:sz w:val="22"/>
                <w:szCs w:val="22"/>
              </w:rPr>
            </w:pPr>
          </w:p>
        </w:tc>
        <w:tc>
          <w:tcPr>
            <w:tcW w:w="721" w:type="dxa"/>
            <w:tcBorders>
              <w:top w:val="nil"/>
              <w:left w:val="nil"/>
              <w:bottom w:val="nil"/>
              <w:right w:val="nil"/>
            </w:tcBorders>
            <w:shd w:val="clear" w:color="auto" w:fill="auto"/>
            <w:tcMar>
              <w:left w:w="43" w:type="dxa"/>
              <w:right w:w="43" w:type="dxa"/>
            </w:tcMar>
            <w:vAlign w:val="center"/>
            <w:hideMark/>
          </w:tcPr>
          <w:p w:rsidR="00A9307E" w:rsidRPr="00247299" w:rsidRDefault="00A9307E" w:rsidP="00A9307E">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A9307E" w:rsidRPr="00247299" w:rsidRDefault="00A9307E" w:rsidP="00A9307E">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A9307E" w:rsidRPr="00247299" w:rsidRDefault="00A9307E" w:rsidP="00A9307E">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A9307E" w:rsidRPr="00247299" w:rsidRDefault="00A9307E" w:rsidP="00A9307E">
            <w:pPr>
              <w:jc w:val="right"/>
              <w:rPr>
                <w:rFonts w:ascii="Calibri" w:hAnsi="Calibri"/>
                <w:sz w:val="22"/>
                <w:szCs w:val="22"/>
              </w:rPr>
            </w:pP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4,950,039</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6,142,016</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6,909,937</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6,142,016</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6,432,112</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6,814,968</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6,943,025</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6,909,937</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7,284,559</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33,636</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41,218</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68,004</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41,218</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54,153</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61,403</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62,723</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68,004</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66,461</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12,814,820</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14,724,770</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17,324,703</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14,724,770</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14,257,852</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15,664,376</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15,611,111</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17,324,703</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16,529,528</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i/>
                <w:iCs/>
                <w:sz w:val="14"/>
                <w:szCs w:val="14"/>
              </w:rPr>
            </w:pPr>
            <w:r>
              <w:rPr>
                <w:i/>
                <w:iCs/>
                <w:sz w:val="14"/>
                <w:szCs w:val="14"/>
              </w:rPr>
              <w:t>1,109,780</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i/>
                <w:iCs/>
                <w:sz w:val="14"/>
                <w:szCs w:val="14"/>
              </w:rPr>
            </w:pPr>
            <w:r>
              <w:rPr>
                <w:i/>
                <w:iCs/>
                <w:sz w:val="14"/>
                <w:szCs w:val="14"/>
              </w:rPr>
              <w:t>1,074,511</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i/>
                <w:iCs/>
                <w:sz w:val="14"/>
                <w:szCs w:val="14"/>
              </w:rPr>
            </w:pPr>
            <w:r>
              <w:rPr>
                <w:i/>
                <w:iCs/>
                <w:sz w:val="14"/>
                <w:szCs w:val="14"/>
              </w:rPr>
              <w:t>1,046,156</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i/>
                <w:iCs/>
                <w:sz w:val="14"/>
                <w:szCs w:val="14"/>
              </w:rPr>
            </w:pPr>
            <w:r>
              <w:rPr>
                <w:i/>
                <w:iCs/>
                <w:sz w:val="14"/>
                <w:szCs w:val="14"/>
              </w:rPr>
              <w:t>1,074,511</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i/>
                <w:iCs/>
                <w:sz w:val="14"/>
                <w:szCs w:val="14"/>
              </w:rPr>
            </w:pPr>
            <w:r>
              <w:rPr>
                <w:i/>
                <w:iCs/>
                <w:sz w:val="14"/>
                <w:szCs w:val="14"/>
              </w:rPr>
              <w:t>1,100,517</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i/>
                <w:iCs/>
                <w:sz w:val="14"/>
                <w:szCs w:val="14"/>
              </w:rPr>
            </w:pPr>
            <w:r>
              <w:rPr>
                <w:i/>
                <w:iCs/>
                <w:sz w:val="14"/>
                <w:szCs w:val="14"/>
              </w:rPr>
              <w:t>1,018,991</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i/>
                <w:iCs/>
                <w:sz w:val="14"/>
                <w:szCs w:val="14"/>
              </w:rPr>
            </w:pPr>
            <w:r>
              <w:rPr>
                <w:i/>
                <w:iCs/>
                <w:sz w:val="14"/>
                <w:szCs w:val="14"/>
              </w:rPr>
              <w:t>1,023,752</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i/>
                <w:iCs/>
                <w:sz w:val="14"/>
                <w:szCs w:val="14"/>
              </w:rPr>
            </w:pPr>
            <w:r>
              <w:rPr>
                <w:i/>
                <w:iCs/>
                <w:sz w:val="14"/>
                <w:szCs w:val="14"/>
              </w:rPr>
              <w:t>1,046,156</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i/>
                <w:iCs/>
                <w:sz w:val="14"/>
                <w:szCs w:val="14"/>
              </w:rPr>
            </w:pPr>
            <w:r>
              <w:rPr>
                <w:i/>
                <w:iCs/>
                <w:sz w:val="14"/>
                <w:szCs w:val="14"/>
              </w:rPr>
              <w:t>1,067,184</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17,798,494</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20,908,003</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24,302,645</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20,908,003</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20,744,117</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22,540,748</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22,616,859</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24,302,645</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b/>
                <w:bCs/>
                <w:sz w:val="14"/>
                <w:szCs w:val="14"/>
              </w:rPr>
            </w:pPr>
            <w:r>
              <w:rPr>
                <w:b/>
                <w:bCs/>
                <w:sz w:val="14"/>
                <w:szCs w:val="14"/>
              </w:rPr>
              <w:t>23,880,548</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20"/>
              </w:rPr>
            </w:pP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20"/>
              </w:rPr>
            </w:pP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(1,507,081)</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(516,153)</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724,814</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(516,153)</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(221,350)</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464,469</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469,939</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724,814</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b/>
                <w:bCs/>
                <w:sz w:val="14"/>
                <w:szCs w:val="14"/>
              </w:rPr>
            </w:pPr>
            <w:r>
              <w:rPr>
                <w:b/>
                <w:bCs/>
                <w:sz w:val="14"/>
                <w:szCs w:val="14"/>
              </w:rPr>
              <w:t>840,836</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(1,127,203)</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(181,347)</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930,600</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(181,347)</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13,239</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600,834</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669,602</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930,600</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1,044,609</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(379,879)</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(334,806)</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(205,786)</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(334,806)</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(234,589)</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(136,365)</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(199,663)</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(205,786)</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(203,773)</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19,305,575</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21,424,157</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23,577,830</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21,424,157</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20,965,467</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22,076,279</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22,146,920</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23,577,830</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b/>
                <w:bCs/>
                <w:sz w:val="14"/>
                <w:szCs w:val="14"/>
              </w:rPr>
            </w:pPr>
            <w:r>
              <w:rPr>
                <w:b/>
                <w:bCs/>
                <w:sz w:val="14"/>
                <w:szCs w:val="14"/>
              </w:rPr>
              <w:t>23,039,713</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7,017,743</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6,984,573</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6,451,291</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6,984,573</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6,809,128</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6,427,424</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6,490,762</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6,451,291</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6,452,365</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12,287,832</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14,439,583</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17,126,539</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14,439,583</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14,156,340</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15,648,854</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15,656,158</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17,126,539</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16,587,348</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12,336,664</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14,547,233</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16,357,328</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14,547,233</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14,339,559</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15,166,978</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15,156,465</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16,357,328</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b/>
                <w:bCs/>
                <w:sz w:val="14"/>
                <w:szCs w:val="14"/>
              </w:rPr>
            </w:pPr>
            <w:r>
              <w:rPr>
                <w:b/>
                <w:bCs/>
                <w:sz w:val="14"/>
                <w:szCs w:val="14"/>
              </w:rPr>
              <w:t>16,141,427</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11,596,468</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13,748,309</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15,465,672</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13,748,309</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13,547,912</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14,390,942</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14,264,682</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15,465,672</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b/>
                <w:bCs/>
                <w:sz w:val="14"/>
                <w:szCs w:val="14"/>
              </w:rPr>
            </w:pPr>
            <w:r>
              <w:rPr>
                <w:b/>
                <w:bCs/>
                <w:sz w:val="14"/>
                <w:szCs w:val="14"/>
              </w:rPr>
              <w:t>15,257,224</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6,691,870</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6,538,797</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5,419,751</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6,538,797</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6,101,238</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5,374,451</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4,696,496</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5,419,751</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4,843,318</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6,833,275</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6,750,123</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5,799,536</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6,750,123</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6,354,538</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5,945,105</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5,193,897</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5,799,536</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5,319,525</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(967,305)</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(565,997)</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(926,776)</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(565,997)</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(673,491)</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(905,028)</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(1,706,875)</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(926,776)</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(1,417,236)</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(127,135)</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(192,737)</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(346,850)</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(192,737)</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(222,838)</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(516,505)</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(445,057)</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(346,850)</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(434,344)</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(19,072)</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(39,105)</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(37,307)</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(39,105)</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(46,804)</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(74,266)</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(63,930)</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(37,307)</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(49,111)</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(16,983)</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(8,321)</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(31,540)</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(8,321)</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(9,118)</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(38,572)</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(24,602)</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(31,540)</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(27,680)</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(70,339)</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(81,570)</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(207,104)</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(81,570)</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(110,340)</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(308,584)</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(289,581)</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(207,104)</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(274,439)</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(20,741)</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(63,741)</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(70,899)</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(63,741)</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(56,576)</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(95,082)</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(66,945)</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(70,899)</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(83,114)</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(97)</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(5,047)</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(12,368)</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(5,047)</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(14,185)</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(25,725)</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(29,538)</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(12,368)</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(17,048)</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jc w:val="left"/>
              <w:rPr>
                <w:sz w:val="14"/>
                <w:szCs w:val="14"/>
              </w:rPr>
            </w:pPr>
            <w:r w:rsidRPr="00AC5C7D">
              <w:rPr>
                <w:sz w:val="14"/>
                <w:szCs w:val="14"/>
              </w:rPr>
              <w:t xml:space="preserve">          d) </w:t>
            </w:r>
            <w:proofErr w:type="spellStart"/>
            <w:r w:rsidRPr="00AC5C7D">
              <w:rPr>
                <w:sz w:val="14"/>
                <w:szCs w:val="14"/>
              </w:rPr>
              <w:t>Gilgit</w:t>
            </w:r>
            <w:proofErr w:type="spellEnd"/>
            <w:r w:rsidRPr="00AC5C7D">
              <w:rPr>
                <w:sz w:val="14"/>
                <w:szCs w:val="14"/>
              </w:rPr>
              <w:t>-Baltistan</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(14,174)</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(13,543)</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(20,566)</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(13,543)</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(16,278)</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(28,424)</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(22,805)</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(20,566)</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(24,815)</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29" w:type="dxa"/>
              <w:right w:w="29" w:type="dxa"/>
            </w:tcMar>
            <w:vAlign w:val="center"/>
            <w:hideMark/>
          </w:tcPr>
          <w:p w:rsidR="00A9307E" w:rsidRDefault="00A9307E" w:rsidP="00A9307E">
            <w:pPr>
              <w:jc w:val="right"/>
              <w:rPr>
                <w:sz w:val="14"/>
                <w:szCs w:val="14"/>
              </w:rPr>
            </w:pPr>
            <w:r>
              <w:rPr>
                <w:sz w:val="14"/>
                <w:szCs w:val="14"/>
              </w:rPr>
              <w:t>4,904,598</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7,209,512</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10,045,921</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7,209,512</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7,446,674</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9,016,491</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9,568,186</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10,045,921</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10,413,905</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5,753,677</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8,222,465</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11,191,007</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8,222,465</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8,446,902</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10,058,866</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10,626,223</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11,191,007</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11,533,566</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A9307E" w:rsidRDefault="00A9307E" w:rsidP="00A9307E">
            <w:pPr>
              <w:jc w:val="right"/>
              <w:rPr>
                <w:sz w:val="14"/>
                <w:szCs w:val="14"/>
              </w:rPr>
            </w:pPr>
            <w:r>
              <w:rPr>
                <w:sz w:val="14"/>
                <w:szCs w:val="14"/>
              </w:rPr>
              <w:t>(1,228,344)</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(1,371,965)</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(1,649,911)</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(1,371,965)</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(1,352,680)</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(1,458,661)</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(1,490,138)</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(1,649,911)</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(1,642,376)</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(849,079)</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(1,012,953)</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(1,145,086)</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(1,012,953)</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(1,000,228)</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(1,042,374)</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(1,058,037)</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(1,145,086)</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(1,119,661)</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(850,103)</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(1,013,977)</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(1,146,110)</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(1,013,977)</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(1,001,252)</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(1,043,398)</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(1,059,061)</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(1,146,110)</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(1,120,685)</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756,416</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813,435</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903,999</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813,435</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806,311</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784,664</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903,484</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903,999</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b/>
                <w:bCs/>
                <w:sz w:val="14"/>
                <w:szCs w:val="14"/>
              </w:rPr>
            </w:pPr>
            <w:r>
              <w:rPr>
                <w:b/>
                <w:bCs/>
                <w:sz w:val="14"/>
                <w:szCs w:val="14"/>
              </w:rPr>
              <w:t>898,934</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(16,220)</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(14,510)</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(12,344)</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(14,510)</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(14,665)</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(8,628)</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(11,702)</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(12,344)</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b/>
                <w:bCs/>
                <w:sz w:val="14"/>
                <w:szCs w:val="14"/>
              </w:rPr>
            </w:pPr>
            <w:r>
              <w:rPr>
                <w:b/>
                <w:bCs/>
                <w:sz w:val="14"/>
                <w:szCs w:val="14"/>
              </w:rPr>
              <w:t>(14,731)</w:t>
            </w:r>
          </w:p>
        </w:tc>
      </w:tr>
      <w:tr w:rsidR="00A9307E"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A9307E" w:rsidRPr="00AC5C7D" w:rsidRDefault="00A9307E" w:rsidP="00A9307E">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29" w:type="dxa"/>
              <w:right w:w="29" w:type="dxa"/>
            </w:tcMar>
            <w:vAlign w:val="center"/>
            <w:hideMark/>
          </w:tcPr>
          <w:p w:rsidR="00A9307E" w:rsidRDefault="00A9307E" w:rsidP="00A9307E">
            <w:pPr>
              <w:jc w:val="right"/>
              <w:rPr>
                <w:b/>
                <w:bCs/>
                <w:sz w:val="14"/>
                <w:szCs w:val="14"/>
              </w:rPr>
            </w:pPr>
            <w:r>
              <w:rPr>
                <w:b/>
                <w:bCs/>
                <w:sz w:val="14"/>
                <w:szCs w:val="14"/>
              </w:rPr>
              <w:t>8,072,803</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8,372,428</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9,092,306</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8,372,428</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8,263,671</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8,806,978</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8,836,629</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9,092,306</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b/>
                <w:bCs/>
                <w:sz w:val="14"/>
                <w:szCs w:val="14"/>
              </w:rPr>
            </w:pPr>
            <w:r>
              <w:rPr>
                <w:b/>
                <w:bCs/>
                <w:sz w:val="14"/>
                <w:szCs w:val="14"/>
              </w:rPr>
              <w:t>8,943,995</w:t>
            </w:r>
          </w:p>
        </w:tc>
      </w:tr>
      <w:tr w:rsidR="00A9307E"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A9307E" w:rsidRPr="00AC5C7D" w:rsidRDefault="00A9307E" w:rsidP="00A9307E">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A9307E" w:rsidRDefault="00A9307E" w:rsidP="00A9307E">
            <w:pPr>
              <w:jc w:val="right"/>
              <w:rPr>
                <w:b/>
                <w:bCs/>
                <w:sz w:val="14"/>
                <w:szCs w:val="14"/>
              </w:rPr>
            </w:pPr>
            <w:r>
              <w:rPr>
                <w:b/>
                <w:bCs/>
                <w:sz w:val="14"/>
                <w:szCs w:val="14"/>
              </w:rPr>
              <w:t>6,666,505</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6,862,862</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7,629,069</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6,862,862</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6,751,584</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7,317,244</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7,352,469</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7,629,069</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b/>
                <w:bCs/>
                <w:sz w:val="14"/>
                <w:szCs w:val="14"/>
              </w:rPr>
            </w:pPr>
            <w:r>
              <w:rPr>
                <w:b/>
                <w:bCs/>
                <w:sz w:val="14"/>
                <w:szCs w:val="14"/>
              </w:rPr>
              <w:t>7,484,839</w:t>
            </w:r>
          </w:p>
        </w:tc>
      </w:tr>
      <w:tr w:rsidR="00A9307E"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A9307E" w:rsidRPr="00AC5C7D" w:rsidRDefault="00A9307E" w:rsidP="00A9307E">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A9307E" w:rsidRDefault="00A9307E" w:rsidP="00A9307E">
            <w:pPr>
              <w:jc w:val="right"/>
              <w:rPr>
                <w:sz w:val="14"/>
                <w:szCs w:val="14"/>
              </w:rPr>
            </w:pPr>
            <w:r>
              <w:rPr>
                <w:sz w:val="14"/>
                <w:szCs w:val="14"/>
              </w:rPr>
              <w:t>5,276,240</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5,305,518</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5,685,109</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5,305,518</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5,202,664</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5,520,836</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5,536,516</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5,685,109</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5,525,504</w:t>
            </w:r>
          </w:p>
        </w:tc>
      </w:tr>
      <w:tr w:rsidR="00A9307E"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A9307E" w:rsidRPr="00AC5C7D" w:rsidRDefault="00A9307E" w:rsidP="00A9307E">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A9307E" w:rsidRDefault="00A9307E" w:rsidP="00A9307E">
            <w:pPr>
              <w:jc w:val="right"/>
              <w:rPr>
                <w:sz w:val="14"/>
                <w:szCs w:val="14"/>
              </w:rPr>
            </w:pPr>
            <w:r>
              <w:rPr>
                <w:sz w:val="14"/>
                <w:szCs w:val="14"/>
              </w:rPr>
              <w:t>835,105</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868,473</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1,030,612</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868,473</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865,896</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972,218</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981,436</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1,030,612</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1,036,095</w:t>
            </w:r>
          </w:p>
        </w:tc>
      </w:tr>
      <w:tr w:rsidR="00A9307E"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A9307E" w:rsidRPr="00AC5C7D" w:rsidRDefault="00A9307E" w:rsidP="00A9307E">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A9307E" w:rsidRDefault="00A9307E" w:rsidP="00A9307E">
            <w:pPr>
              <w:jc w:val="right"/>
              <w:rPr>
                <w:sz w:val="14"/>
                <w:szCs w:val="14"/>
              </w:rPr>
            </w:pPr>
            <w:r>
              <w:rPr>
                <w:sz w:val="14"/>
                <w:szCs w:val="14"/>
              </w:rPr>
              <w:t>555,160</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688,871</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913,348</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688,871</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683,024</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824,189</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834,517</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913,348</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923,239</w:t>
            </w:r>
          </w:p>
        </w:tc>
      </w:tr>
      <w:tr w:rsidR="00A9307E" w:rsidRPr="00247299" w:rsidTr="007C3447">
        <w:trPr>
          <w:trHeight w:hRule="exact" w:val="230"/>
          <w:jc w:val="center"/>
        </w:trPr>
        <w:tc>
          <w:tcPr>
            <w:tcW w:w="3334" w:type="dxa"/>
            <w:tcBorders>
              <w:top w:val="nil"/>
              <w:left w:val="nil"/>
              <w:bottom w:val="nil"/>
              <w:right w:val="nil"/>
            </w:tcBorders>
            <w:shd w:val="clear" w:color="auto" w:fill="auto"/>
            <w:tcMar>
              <w:left w:w="86" w:type="dxa"/>
              <w:right w:w="29" w:type="dxa"/>
            </w:tcMar>
            <w:vAlign w:val="center"/>
            <w:hideMark/>
          </w:tcPr>
          <w:p w:rsidR="00A9307E" w:rsidRPr="00AC5C7D" w:rsidRDefault="00A9307E" w:rsidP="00A9307E">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1,394,221</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1,490,522</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1,436,745</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1,490,522</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1,493,041</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1,463,877</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1,458,174</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1,436,745</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b/>
                <w:bCs/>
                <w:sz w:val="14"/>
                <w:szCs w:val="14"/>
              </w:rPr>
            </w:pPr>
            <w:r>
              <w:rPr>
                <w:b/>
                <w:bCs/>
                <w:sz w:val="14"/>
                <w:szCs w:val="14"/>
              </w:rPr>
              <w:t>1,432,273</w:t>
            </w:r>
          </w:p>
        </w:tc>
      </w:tr>
      <w:tr w:rsidR="00A9307E" w:rsidRPr="00247299" w:rsidTr="007C3447">
        <w:trPr>
          <w:trHeight w:hRule="exact" w:val="369"/>
          <w:jc w:val="center"/>
        </w:trPr>
        <w:tc>
          <w:tcPr>
            <w:tcW w:w="3334" w:type="dxa"/>
            <w:tcBorders>
              <w:top w:val="nil"/>
              <w:left w:val="nil"/>
              <w:bottom w:val="nil"/>
              <w:right w:val="nil"/>
            </w:tcBorders>
            <w:shd w:val="clear" w:color="auto" w:fill="auto"/>
            <w:noWrap/>
            <w:tcMar>
              <w:left w:w="58" w:type="dxa"/>
              <w:right w:w="0" w:type="dxa"/>
            </w:tcMar>
            <w:vAlign w:val="center"/>
            <w:hideMark/>
          </w:tcPr>
          <w:p w:rsidR="00A9307E" w:rsidRPr="00AC5C7D" w:rsidRDefault="00A9307E" w:rsidP="00A9307E">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A9307E" w:rsidRDefault="00A9307E" w:rsidP="00A9307E">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(24,244)</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(24,244)</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b/>
                <w:bCs/>
                <w:sz w:val="14"/>
                <w:szCs w:val="14"/>
              </w:rPr>
            </w:pPr>
            <w:r>
              <w:rPr>
                <w:b/>
                <w:bCs/>
                <w:sz w:val="14"/>
                <w:szCs w:val="14"/>
              </w:rPr>
              <w:t>(24,244)</w:t>
            </w:r>
          </w:p>
        </w:tc>
      </w:tr>
      <w:tr w:rsidR="00A9307E"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A9307E" w:rsidRPr="00AC5C7D" w:rsidRDefault="00A9307E" w:rsidP="00A9307E">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A9307E" w:rsidRDefault="00A9307E" w:rsidP="00A9307E">
            <w:pPr>
              <w:jc w:val="right"/>
              <w:rPr>
                <w:b/>
                <w:bCs/>
                <w:sz w:val="14"/>
                <w:szCs w:val="14"/>
              </w:rPr>
            </w:pPr>
            <w:r>
              <w:rPr>
                <w:b/>
                <w:bCs/>
                <w:sz w:val="14"/>
                <w:szCs w:val="14"/>
              </w:rPr>
              <w:t>36,321</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43,288</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50,736</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43,288</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43,289</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50,101</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50,229</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50,736</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b/>
                <w:bCs/>
                <w:sz w:val="14"/>
                <w:szCs w:val="14"/>
              </w:rPr>
            </w:pPr>
            <w:r>
              <w:rPr>
                <w:b/>
                <w:bCs/>
                <w:sz w:val="14"/>
                <w:szCs w:val="14"/>
              </w:rPr>
              <w:t>51,126</w:t>
            </w:r>
          </w:p>
        </w:tc>
      </w:tr>
      <w:tr w:rsidR="00A9307E"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A9307E" w:rsidRPr="00AC5C7D" w:rsidRDefault="00A9307E" w:rsidP="00A9307E">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A9307E" w:rsidRDefault="00A9307E" w:rsidP="00A9307E">
            <w:pPr>
              <w:jc w:val="right"/>
              <w:rPr>
                <w:b/>
                <w:bCs/>
                <w:sz w:val="14"/>
                <w:szCs w:val="14"/>
              </w:rPr>
            </w:pPr>
            <w:r>
              <w:rPr>
                <w:b/>
                <w:bCs/>
                <w:sz w:val="14"/>
                <w:szCs w:val="14"/>
              </w:rPr>
              <w:t>(1,103,892)</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(1,495,505)</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(1,871,804)</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(1,495,505)</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(1,637,762)</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(1,897,677)</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(1,846,173)</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(1,871,804)</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b/>
                <w:bCs/>
                <w:sz w:val="14"/>
                <w:szCs w:val="14"/>
              </w:rPr>
            </w:pPr>
            <w:r>
              <w:rPr>
                <w:b/>
                <w:bCs/>
                <w:sz w:val="14"/>
                <w:szCs w:val="14"/>
              </w:rPr>
              <w:t>(2,045,708)</w:t>
            </w:r>
          </w:p>
        </w:tc>
      </w:tr>
      <w:tr w:rsidR="00A9307E" w:rsidRPr="00247299" w:rsidTr="007C3447">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A9307E" w:rsidRPr="00AC5C7D" w:rsidRDefault="00A9307E" w:rsidP="00A9307E">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A9307E" w:rsidRDefault="00A9307E" w:rsidP="00A9307E">
            <w:pPr>
              <w:jc w:val="right"/>
              <w:rPr>
                <w:b/>
                <w:bCs/>
                <w:sz w:val="14"/>
                <w:szCs w:val="14"/>
              </w:rPr>
            </w:pPr>
            <w:r>
              <w:rPr>
                <w:b/>
                <w:bCs/>
                <w:sz w:val="14"/>
                <w:szCs w:val="14"/>
              </w:rPr>
              <w:t>17,798,494</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20,908,003</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24,302,645</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20,908,003</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20,744,117</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r>
              <w:rPr>
                <w:b/>
                <w:bCs/>
                <w:sz w:val="14"/>
                <w:szCs w:val="14"/>
              </w:rPr>
              <w:t>22,540,748</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22,616,859</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r>
              <w:rPr>
                <w:b/>
                <w:bCs/>
                <w:sz w:val="14"/>
                <w:szCs w:val="14"/>
              </w:rPr>
              <w:t>24,302,645</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b/>
                <w:bCs/>
                <w:sz w:val="14"/>
                <w:szCs w:val="14"/>
              </w:rPr>
            </w:pPr>
            <w:r>
              <w:rPr>
                <w:b/>
                <w:bCs/>
                <w:sz w:val="14"/>
                <w:szCs w:val="14"/>
              </w:rPr>
              <w:t>23,880,548</w:t>
            </w:r>
          </w:p>
        </w:tc>
      </w:tr>
      <w:tr w:rsidR="00A9307E" w:rsidRPr="00247299" w:rsidTr="00755D60">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A9307E" w:rsidRPr="00AC5C7D" w:rsidRDefault="00A9307E" w:rsidP="00A9307E">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A9307E" w:rsidRDefault="00A9307E" w:rsidP="00A9307E">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20"/>
              </w:rPr>
            </w:pP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b/>
                <w:bCs/>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b/>
                <w:bCs/>
                <w:sz w:val="14"/>
                <w:szCs w:val="14"/>
              </w:rPr>
            </w:pP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20"/>
              </w:rPr>
            </w:pPr>
          </w:p>
        </w:tc>
      </w:tr>
      <w:tr w:rsidR="00A9307E" w:rsidRPr="00247299" w:rsidTr="00502E65">
        <w:trPr>
          <w:trHeight w:hRule="exact" w:val="230"/>
          <w:jc w:val="center"/>
        </w:trPr>
        <w:tc>
          <w:tcPr>
            <w:tcW w:w="3334" w:type="dxa"/>
            <w:tcBorders>
              <w:top w:val="nil"/>
              <w:left w:val="nil"/>
              <w:bottom w:val="nil"/>
              <w:right w:val="nil"/>
            </w:tcBorders>
            <w:shd w:val="clear" w:color="auto" w:fill="auto"/>
            <w:noWrap/>
            <w:tcMar>
              <w:left w:w="86" w:type="dxa"/>
              <w:right w:w="29" w:type="dxa"/>
            </w:tcMar>
            <w:vAlign w:val="center"/>
            <w:hideMark/>
          </w:tcPr>
          <w:p w:rsidR="00A9307E" w:rsidRPr="00AC5C7D" w:rsidRDefault="00A9307E" w:rsidP="00A9307E">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A9307E" w:rsidRDefault="00A9307E" w:rsidP="00A9307E">
            <w:pPr>
              <w:jc w:val="right"/>
              <w:rPr>
                <w:sz w:val="14"/>
                <w:szCs w:val="14"/>
              </w:rPr>
            </w:pPr>
            <w:r>
              <w:rPr>
                <w:sz w:val="14"/>
                <w:szCs w:val="14"/>
              </w:rPr>
              <w:t>2,912</w:t>
            </w:r>
          </w:p>
        </w:tc>
        <w:tc>
          <w:tcPr>
            <w:tcW w:w="769"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83,618</w:t>
            </w:r>
          </w:p>
        </w:tc>
        <w:tc>
          <w:tcPr>
            <w:tcW w:w="786"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58,511</w:t>
            </w:r>
          </w:p>
        </w:tc>
        <w:tc>
          <w:tcPr>
            <w:tcW w:w="810"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83,618</w:t>
            </w:r>
          </w:p>
        </w:tc>
        <w:tc>
          <w:tcPr>
            <w:tcW w:w="722"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78,966</w:t>
            </w:r>
          </w:p>
        </w:tc>
        <w:tc>
          <w:tcPr>
            <w:tcW w:w="721" w:type="dxa"/>
            <w:tcBorders>
              <w:top w:val="nil"/>
              <w:left w:val="nil"/>
              <w:bottom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192,882</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241,750</w:t>
            </w:r>
          </w:p>
        </w:tc>
        <w:tc>
          <w:tcPr>
            <w:tcW w:w="720" w:type="dxa"/>
            <w:tcBorders>
              <w:top w:val="nil"/>
              <w:left w:val="nil"/>
              <w:bottom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58,511</w:t>
            </w:r>
          </w:p>
        </w:tc>
        <w:tc>
          <w:tcPr>
            <w:tcW w:w="744" w:type="dxa"/>
            <w:tcBorders>
              <w:top w:val="nil"/>
              <w:left w:val="nil"/>
              <w:bottom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68,239</w:t>
            </w:r>
          </w:p>
        </w:tc>
      </w:tr>
      <w:tr w:rsidR="00A9307E" w:rsidRPr="00247299" w:rsidTr="00502E65">
        <w:trPr>
          <w:trHeight w:hRule="exact" w:val="230"/>
          <w:jc w:val="center"/>
        </w:trPr>
        <w:tc>
          <w:tcPr>
            <w:tcW w:w="3334" w:type="dxa"/>
            <w:tcBorders>
              <w:top w:val="nil"/>
              <w:left w:val="nil"/>
              <w:right w:val="nil"/>
            </w:tcBorders>
            <w:shd w:val="clear" w:color="auto" w:fill="auto"/>
            <w:noWrap/>
            <w:tcMar>
              <w:left w:w="86" w:type="dxa"/>
              <w:right w:w="29" w:type="dxa"/>
            </w:tcMar>
            <w:vAlign w:val="center"/>
            <w:hideMark/>
          </w:tcPr>
          <w:p w:rsidR="00A9307E" w:rsidRPr="00AC5C7D" w:rsidRDefault="00A9307E" w:rsidP="00A9307E">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A9307E" w:rsidRDefault="00A9307E" w:rsidP="00A9307E">
            <w:pPr>
              <w:jc w:val="right"/>
              <w:rPr>
                <w:sz w:val="14"/>
                <w:szCs w:val="14"/>
              </w:rPr>
            </w:pPr>
            <w:r>
              <w:rPr>
                <w:sz w:val="14"/>
                <w:szCs w:val="14"/>
              </w:rPr>
              <w:t>4,363,090</w:t>
            </w:r>
          </w:p>
        </w:tc>
        <w:tc>
          <w:tcPr>
            <w:tcW w:w="769" w:type="dxa"/>
            <w:tcBorders>
              <w:top w:val="nil"/>
              <w:left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4,956,617</w:t>
            </w:r>
          </w:p>
        </w:tc>
        <w:tc>
          <w:tcPr>
            <w:tcW w:w="786" w:type="dxa"/>
            <w:tcBorders>
              <w:top w:val="nil"/>
              <w:left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5,979,180</w:t>
            </w:r>
          </w:p>
        </w:tc>
        <w:tc>
          <w:tcPr>
            <w:tcW w:w="810" w:type="dxa"/>
            <w:tcBorders>
              <w:top w:val="nil"/>
              <w:left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4,956,617</w:t>
            </w:r>
          </w:p>
        </w:tc>
        <w:tc>
          <w:tcPr>
            <w:tcW w:w="722" w:type="dxa"/>
            <w:tcBorders>
              <w:top w:val="nil"/>
              <w:left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4,588,330</w:t>
            </w:r>
          </w:p>
        </w:tc>
        <w:tc>
          <w:tcPr>
            <w:tcW w:w="721" w:type="dxa"/>
            <w:tcBorders>
              <w:top w:val="nil"/>
              <w:left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5,164,466</w:t>
            </w:r>
          </w:p>
        </w:tc>
        <w:tc>
          <w:tcPr>
            <w:tcW w:w="720" w:type="dxa"/>
            <w:tcBorders>
              <w:top w:val="nil"/>
              <w:left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5,593,779</w:t>
            </w:r>
          </w:p>
        </w:tc>
        <w:tc>
          <w:tcPr>
            <w:tcW w:w="720" w:type="dxa"/>
            <w:tcBorders>
              <w:top w:val="nil"/>
              <w:left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5,979,180</w:t>
            </w:r>
          </w:p>
        </w:tc>
        <w:tc>
          <w:tcPr>
            <w:tcW w:w="744" w:type="dxa"/>
            <w:tcBorders>
              <w:top w:val="nil"/>
              <w:left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6,624,014</w:t>
            </w:r>
          </w:p>
        </w:tc>
      </w:tr>
      <w:tr w:rsidR="00A9307E" w:rsidRPr="00247299" w:rsidTr="00502E65">
        <w:trPr>
          <w:trHeight w:hRule="exact" w:val="230"/>
          <w:jc w:val="center"/>
        </w:trPr>
        <w:tc>
          <w:tcPr>
            <w:tcW w:w="3334" w:type="dxa"/>
            <w:tcBorders>
              <w:top w:val="nil"/>
              <w:left w:val="nil"/>
              <w:right w:val="nil"/>
            </w:tcBorders>
            <w:shd w:val="clear" w:color="auto" w:fill="auto"/>
            <w:noWrap/>
            <w:tcMar>
              <w:left w:w="86" w:type="dxa"/>
              <w:right w:w="29" w:type="dxa"/>
            </w:tcMar>
            <w:vAlign w:val="center"/>
            <w:hideMark/>
          </w:tcPr>
          <w:p w:rsidR="00A9307E" w:rsidRPr="00B53708" w:rsidRDefault="00A9307E" w:rsidP="00A9307E">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A9307E" w:rsidRDefault="00A9307E" w:rsidP="00A9307E">
            <w:pPr>
              <w:jc w:val="right"/>
              <w:rPr>
                <w:sz w:val="14"/>
                <w:szCs w:val="14"/>
              </w:rPr>
            </w:pPr>
            <w:r>
              <w:rPr>
                <w:sz w:val="14"/>
                <w:szCs w:val="14"/>
              </w:rPr>
              <w:t>11,545,893</w:t>
            </w:r>
          </w:p>
        </w:tc>
        <w:tc>
          <w:tcPr>
            <w:tcW w:w="769" w:type="dxa"/>
            <w:tcBorders>
              <w:top w:val="nil"/>
              <w:left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13,471,051</w:t>
            </w:r>
          </w:p>
        </w:tc>
        <w:tc>
          <w:tcPr>
            <w:tcW w:w="786" w:type="dxa"/>
            <w:tcBorders>
              <w:top w:val="nil"/>
              <w:left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15,340,092</w:t>
            </w:r>
          </w:p>
        </w:tc>
        <w:tc>
          <w:tcPr>
            <w:tcW w:w="810" w:type="dxa"/>
            <w:tcBorders>
              <w:top w:val="nil"/>
              <w:left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13,471,051</w:t>
            </w:r>
          </w:p>
        </w:tc>
        <w:tc>
          <w:tcPr>
            <w:tcW w:w="722" w:type="dxa"/>
            <w:tcBorders>
              <w:top w:val="nil"/>
              <w:left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13,259,572</w:t>
            </w:r>
          </w:p>
        </w:tc>
        <w:tc>
          <w:tcPr>
            <w:tcW w:w="721" w:type="dxa"/>
            <w:tcBorders>
              <w:top w:val="nil"/>
              <w:left w:val="nil"/>
              <w:right w:val="nil"/>
            </w:tcBorders>
            <w:shd w:val="clear" w:color="auto" w:fill="auto"/>
            <w:tcMar>
              <w:left w:w="29" w:type="dxa"/>
              <w:right w:w="29" w:type="dxa"/>
            </w:tcMar>
            <w:vAlign w:val="center"/>
            <w:hideMark/>
          </w:tcPr>
          <w:p w:rsidR="00A9307E" w:rsidRDefault="00A9307E" w:rsidP="00A9307E">
            <w:pPr>
              <w:jc w:val="right"/>
              <w:rPr>
                <w:sz w:val="14"/>
                <w:szCs w:val="14"/>
              </w:rPr>
            </w:pPr>
            <w:r>
              <w:rPr>
                <w:sz w:val="14"/>
                <w:szCs w:val="14"/>
              </w:rPr>
              <w:t>14,144,706</w:t>
            </w:r>
          </w:p>
        </w:tc>
        <w:tc>
          <w:tcPr>
            <w:tcW w:w="720" w:type="dxa"/>
            <w:tcBorders>
              <w:top w:val="nil"/>
              <w:left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13,962,963</w:t>
            </w:r>
          </w:p>
        </w:tc>
        <w:tc>
          <w:tcPr>
            <w:tcW w:w="720" w:type="dxa"/>
            <w:tcBorders>
              <w:top w:val="nil"/>
              <w:left w:val="nil"/>
              <w:right w:val="nil"/>
            </w:tcBorders>
            <w:shd w:val="clear" w:color="auto" w:fill="auto"/>
            <w:tcMar>
              <w:left w:w="29" w:type="dxa"/>
              <w:right w:w="29" w:type="dxa"/>
            </w:tcMar>
            <w:vAlign w:val="center"/>
          </w:tcPr>
          <w:p w:rsidR="00A9307E" w:rsidRDefault="00A9307E" w:rsidP="00A9307E">
            <w:pPr>
              <w:jc w:val="right"/>
              <w:rPr>
                <w:sz w:val="14"/>
                <w:szCs w:val="14"/>
              </w:rPr>
            </w:pPr>
            <w:r>
              <w:rPr>
                <w:sz w:val="14"/>
                <w:szCs w:val="14"/>
              </w:rPr>
              <w:t>15,340,092</w:t>
            </w:r>
          </w:p>
        </w:tc>
        <w:tc>
          <w:tcPr>
            <w:tcW w:w="744" w:type="dxa"/>
            <w:tcBorders>
              <w:top w:val="nil"/>
              <w:left w:val="nil"/>
              <w:right w:val="nil"/>
            </w:tcBorders>
            <w:shd w:val="clear" w:color="auto" w:fill="auto"/>
            <w:noWrap/>
            <w:tcMar>
              <w:left w:w="29" w:type="dxa"/>
              <w:right w:w="29" w:type="dxa"/>
            </w:tcMar>
            <w:vAlign w:val="center"/>
          </w:tcPr>
          <w:p w:rsidR="00A9307E" w:rsidRDefault="00A9307E" w:rsidP="00A9307E">
            <w:pPr>
              <w:jc w:val="right"/>
              <w:rPr>
                <w:sz w:val="14"/>
                <w:szCs w:val="14"/>
              </w:rPr>
            </w:pPr>
            <w:r>
              <w:rPr>
                <w:sz w:val="14"/>
                <w:szCs w:val="14"/>
              </w:rPr>
              <w:t>15,103,762</w:t>
            </w:r>
          </w:p>
        </w:tc>
      </w:tr>
      <w:tr w:rsidR="00A9307E" w:rsidRPr="00247299" w:rsidTr="00502E65">
        <w:trPr>
          <w:trHeight w:hRule="exact" w:val="230"/>
          <w:jc w:val="center"/>
        </w:trPr>
        <w:tc>
          <w:tcPr>
            <w:tcW w:w="3334" w:type="dxa"/>
            <w:tcBorders>
              <w:top w:val="nil"/>
              <w:left w:val="nil"/>
              <w:right w:val="nil"/>
            </w:tcBorders>
            <w:shd w:val="clear" w:color="auto" w:fill="auto"/>
            <w:noWrap/>
            <w:tcMar>
              <w:left w:w="86" w:type="dxa"/>
              <w:right w:w="29" w:type="dxa"/>
            </w:tcMar>
            <w:vAlign w:val="center"/>
            <w:hideMark/>
          </w:tcPr>
          <w:p w:rsidR="00A9307E" w:rsidRPr="0018778B" w:rsidRDefault="00A9307E" w:rsidP="00A9307E">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A9307E" w:rsidRDefault="00A9307E" w:rsidP="00A9307E">
            <w:pPr>
              <w:jc w:val="right"/>
              <w:rPr>
                <w:i/>
                <w:iCs/>
                <w:sz w:val="14"/>
                <w:szCs w:val="14"/>
              </w:rPr>
            </w:pPr>
            <w:r>
              <w:rPr>
                <w:i/>
                <w:iCs/>
                <w:sz w:val="14"/>
                <w:szCs w:val="14"/>
              </w:rPr>
              <w:t>6,688,958</w:t>
            </w:r>
          </w:p>
        </w:tc>
        <w:tc>
          <w:tcPr>
            <w:tcW w:w="769" w:type="dxa"/>
            <w:tcBorders>
              <w:top w:val="nil"/>
              <w:left w:val="nil"/>
              <w:right w:val="nil"/>
            </w:tcBorders>
            <w:shd w:val="clear" w:color="auto" w:fill="auto"/>
            <w:tcMar>
              <w:left w:w="29" w:type="dxa"/>
              <w:right w:w="29" w:type="dxa"/>
            </w:tcMar>
            <w:vAlign w:val="center"/>
          </w:tcPr>
          <w:p w:rsidR="00A9307E" w:rsidRDefault="00A9307E" w:rsidP="00A9307E">
            <w:pPr>
              <w:jc w:val="right"/>
              <w:rPr>
                <w:i/>
                <w:iCs/>
                <w:sz w:val="14"/>
                <w:szCs w:val="14"/>
              </w:rPr>
            </w:pPr>
            <w:r>
              <w:rPr>
                <w:i/>
                <w:iCs/>
                <w:sz w:val="14"/>
                <w:szCs w:val="14"/>
              </w:rPr>
              <w:t>6,455,179</w:t>
            </w:r>
          </w:p>
        </w:tc>
        <w:tc>
          <w:tcPr>
            <w:tcW w:w="786" w:type="dxa"/>
            <w:tcBorders>
              <w:top w:val="nil"/>
              <w:left w:val="nil"/>
              <w:right w:val="nil"/>
            </w:tcBorders>
            <w:shd w:val="clear" w:color="auto" w:fill="auto"/>
            <w:tcMar>
              <w:left w:w="29" w:type="dxa"/>
              <w:right w:w="29" w:type="dxa"/>
            </w:tcMar>
            <w:vAlign w:val="center"/>
          </w:tcPr>
          <w:p w:rsidR="00A9307E" w:rsidRDefault="00A9307E" w:rsidP="00A9307E">
            <w:pPr>
              <w:jc w:val="right"/>
              <w:rPr>
                <w:i/>
                <w:iCs/>
                <w:sz w:val="14"/>
                <w:szCs w:val="14"/>
              </w:rPr>
            </w:pPr>
            <w:r>
              <w:rPr>
                <w:i/>
                <w:iCs/>
                <w:sz w:val="14"/>
                <w:szCs w:val="14"/>
              </w:rPr>
              <w:t>5,361,240</w:t>
            </w:r>
          </w:p>
        </w:tc>
        <w:tc>
          <w:tcPr>
            <w:tcW w:w="810" w:type="dxa"/>
            <w:tcBorders>
              <w:top w:val="nil"/>
              <w:left w:val="nil"/>
              <w:right w:val="nil"/>
            </w:tcBorders>
            <w:shd w:val="clear" w:color="auto" w:fill="auto"/>
            <w:tcMar>
              <w:left w:w="29" w:type="dxa"/>
              <w:right w:w="29" w:type="dxa"/>
            </w:tcMar>
            <w:vAlign w:val="center"/>
            <w:hideMark/>
          </w:tcPr>
          <w:p w:rsidR="00A9307E" w:rsidRDefault="00A9307E" w:rsidP="00A9307E">
            <w:pPr>
              <w:jc w:val="right"/>
              <w:rPr>
                <w:i/>
                <w:iCs/>
                <w:sz w:val="14"/>
                <w:szCs w:val="14"/>
              </w:rPr>
            </w:pPr>
            <w:r>
              <w:rPr>
                <w:i/>
                <w:iCs/>
                <w:sz w:val="14"/>
                <w:szCs w:val="14"/>
              </w:rPr>
              <w:t>6,455,179</w:t>
            </w:r>
          </w:p>
        </w:tc>
        <w:tc>
          <w:tcPr>
            <w:tcW w:w="722" w:type="dxa"/>
            <w:tcBorders>
              <w:top w:val="nil"/>
              <w:left w:val="nil"/>
              <w:right w:val="nil"/>
            </w:tcBorders>
            <w:shd w:val="clear" w:color="auto" w:fill="auto"/>
            <w:tcMar>
              <w:left w:w="29" w:type="dxa"/>
              <w:right w:w="29" w:type="dxa"/>
            </w:tcMar>
            <w:vAlign w:val="center"/>
          </w:tcPr>
          <w:p w:rsidR="00A9307E" w:rsidRDefault="00A9307E" w:rsidP="00A9307E">
            <w:pPr>
              <w:jc w:val="right"/>
              <w:rPr>
                <w:i/>
                <w:iCs/>
                <w:sz w:val="14"/>
                <w:szCs w:val="14"/>
              </w:rPr>
            </w:pPr>
            <w:r>
              <w:rPr>
                <w:i/>
                <w:iCs/>
                <w:sz w:val="14"/>
                <w:szCs w:val="14"/>
              </w:rPr>
              <w:t>6,022,272</w:t>
            </w:r>
          </w:p>
        </w:tc>
        <w:tc>
          <w:tcPr>
            <w:tcW w:w="721" w:type="dxa"/>
            <w:tcBorders>
              <w:top w:val="nil"/>
              <w:left w:val="nil"/>
              <w:right w:val="nil"/>
            </w:tcBorders>
            <w:shd w:val="clear" w:color="auto" w:fill="auto"/>
            <w:tcMar>
              <w:left w:w="29" w:type="dxa"/>
              <w:right w:w="29" w:type="dxa"/>
            </w:tcMar>
            <w:vAlign w:val="center"/>
            <w:hideMark/>
          </w:tcPr>
          <w:p w:rsidR="00A9307E" w:rsidRDefault="00A9307E" w:rsidP="00A9307E">
            <w:pPr>
              <w:jc w:val="right"/>
              <w:rPr>
                <w:i/>
                <w:iCs/>
                <w:sz w:val="14"/>
                <w:szCs w:val="14"/>
              </w:rPr>
            </w:pPr>
            <w:r>
              <w:rPr>
                <w:i/>
                <w:iCs/>
                <w:sz w:val="14"/>
                <w:szCs w:val="14"/>
              </w:rPr>
              <w:t>5,181,569</w:t>
            </w:r>
          </w:p>
        </w:tc>
        <w:tc>
          <w:tcPr>
            <w:tcW w:w="720" w:type="dxa"/>
            <w:tcBorders>
              <w:top w:val="nil"/>
              <w:left w:val="nil"/>
              <w:right w:val="nil"/>
            </w:tcBorders>
            <w:shd w:val="clear" w:color="auto" w:fill="auto"/>
            <w:tcMar>
              <w:left w:w="29" w:type="dxa"/>
              <w:right w:w="29" w:type="dxa"/>
            </w:tcMar>
            <w:vAlign w:val="center"/>
          </w:tcPr>
          <w:p w:rsidR="00A9307E" w:rsidRDefault="00A9307E" w:rsidP="00A9307E">
            <w:pPr>
              <w:jc w:val="right"/>
              <w:rPr>
                <w:i/>
                <w:iCs/>
                <w:sz w:val="14"/>
                <w:szCs w:val="14"/>
              </w:rPr>
            </w:pPr>
            <w:r>
              <w:rPr>
                <w:i/>
                <w:iCs/>
                <w:sz w:val="14"/>
                <w:szCs w:val="14"/>
              </w:rPr>
              <w:t>4,454,746</w:t>
            </w:r>
          </w:p>
        </w:tc>
        <w:tc>
          <w:tcPr>
            <w:tcW w:w="720" w:type="dxa"/>
            <w:tcBorders>
              <w:top w:val="nil"/>
              <w:left w:val="nil"/>
              <w:right w:val="nil"/>
            </w:tcBorders>
            <w:shd w:val="clear" w:color="auto" w:fill="auto"/>
            <w:tcMar>
              <w:left w:w="29" w:type="dxa"/>
              <w:right w:w="29" w:type="dxa"/>
            </w:tcMar>
            <w:vAlign w:val="center"/>
          </w:tcPr>
          <w:p w:rsidR="00A9307E" w:rsidRDefault="00A9307E" w:rsidP="00A9307E">
            <w:pPr>
              <w:jc w:val="right"/>
              <w:rPr>
                <w:i/>
                <w:iCs/>
                <w:sz w:val="14"/>
                <w:szCs w:val="14"/>
              </w:rPr>
            </w:pPr>
            <w:r>
              <w:rPr>
                <w:i/>
                <w:iCs/>
                <w:sz w:val="14"/>
                <w:szCs w:val="14"/>
              </w:rPr>
              <w:t>5,361,240</w:t>
            </w:r>
          </w:p>
        </w:tc>
        <w:tc>
          <w:tcPr>
            <w:tcW w:w="744" w:type="dxa"/>
            <w:tcBorders>
              <w:top w:val="nil"/>
              <w:left w:val="nil"/>
              <w:right w:val="nil"/>
            </w:tcBorders>
            <w:shd w:val="clear" w:color="auto" w:fill="auto"/>
            <w:noWrap/>
            <w:tcMar>
              <w:left w:w="29" w:type="dxa"/>
              <w:right w:w="29" w:type="dxa"/>
            </w:tcMar>
            <w:vAlign w:val="center"/>
          </w:tcPr>
          <w:p w:rsidR="00A9307E" w:rsidRDefault="00A9307E" w:rsidP="00A9307E">
            <w:pPr>
              <w:jc w:val="right"/>
              <w:rPr>
                <w:i/>
                <w:iCs/>
                <w:sz w:val="14"/>
                <w:szCs w:val="14"/>
              </w:rPr>
            </w:pPr>
            <w:r>
              <w:rPr>
                <w:i/>
                <w:iCs/>
                <w:sz w:val="14"/>
                <w:szCs w:val="14"/>
              </w:rPr>
              <w:t>4,775,079</w:t>
            </w:r>
          </w:p>
        </w:tc>
      </w:tr>
      <w:tr w:rsidR="00A9307E" w:rsidRPr="00247299" w:rsidTr="00502E65">
        <w:trPr>
          <w:trHeight w:hRule="exact" w:val="230"/>
          <w:jc w:val="center"/>
        </w:trPr>
        <w:tc>
          <w:tcPr>
            <w:tcW w:w="3334" w:type="dxa"/>
            <w:tcBorders>
              <w:left w:val="nil"/>
              <w:bottom w:val="single" w:sz="12" w:space="0" w:color="auto"/>
              <w:right w:val="nil"/>
            </w:tcBorders>
            <w:shd w:val="clear" w:color="auto" w:fill="auto"/>
            <w:noWrap/>
            <w:tcMar>
              <w:left w:w="86" w:type="dxa"/>
              <w:right w:w="29" w:type="dxa"/>
            </w:tcMar>
            <w:vAlign w:val="center"/>
            <w:hideMark/>
          </w:tcPr>
          <w:p w:rsidR="00A9307E" w:rsidRPr="0018778B" w:rsidRDefault="00A9307E" w:rsidP="00A9307E">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A9307E" w:rsidRDefault="00A9307E" w:rsidP="00A9307E">
            <w:pPr>
              <w:jc w:val="right"/>
              <w:rPr>
                <w:i/>
                <w:iCs/>
                <w:sz w:val="14"/>
                <w:szCs w:val="14"/>
              </w:rPr>
            </w:pPr>
            <w:r>
              <w:rPr>
                <w:i/>
                <w:iCs/>
                <w:sz w:val="14"/>
                <w:szCs w:val="14"/>
              </w:rPr>
              <w:t>4,856,935</w:t>
            </w:r>
          </w:p>
        </w:tc>
        <w:tc>
          <w:tcPr>
            <w:tcW w:w="769" w:type="dxa"/>
            <w:tcBorders>
              <w:left w:val="nil"/>
              <w:bottom w:val="single" w:sz="12" w:space="0" w:color="auto"/>
              <w:right w:val="nil"/>
            </w:tcBorders>
            <w:shd w:val="clear" w:color="auto" w:fill="auto"/>
            <w:tcMar>
              <w:left w:w="29" w:type="dxa"/>
              <w:right w:w="29" w:type="dxa"/>
            </w:tcMar>
            <w:vAlign w:val="center"/>
          </w:tcPr>
          <w:p w:rsidR="00A9307E" w:rsidRDefault="00A9307E" w:rsidP="00A9307E">
            <w:pPr>
              <w:jc w:val="right"/>
              <w:rPr>
                <w:i/>
                <w:iCs/>
                <w:sz w:val="14"/>
                <w:szCs w:val="14"/>
              </w:rPr>
            </w:pPr>
            <w:r>
              <w:rPr>
                <w:i/>
                <w:iCs/>
                <w:sz w:val="14"/>
                <w:szCs w:val="14"/>
              </w:rPr>
              <w:t>7,015,872</w:t>
            </w:r>
          </w:p>
        </w:tc>
        <w:tc>
          <w:tcPr>
            <w:tcW w:w="786" w:type="dxa"/>
            <w:tcBorders>
              <w:left w:val="nil"/>
              <w:bottom w:val="single" w:sz="12" w:space="0" w:color="auto"/>
              <w:right w:val="nil"/>
            </w:tcBorders>
            <w:shd w:val="clear" w:color="auto" w:fill="auto"/>
            <w:tcMar>
              <w:left w:w="29" w:type="dxa"/>
              <w:right w:w="29" w:type="dxa"/>
            </w:tcMar>
            <w:vAlign w:val="center"/>
          </w:tcPr>
          <w:p w:rsidR="00A9307E" w:rsidRDefault="00A9307E" w:rsidP="00A9307E">
            <w:pPr>
              <w:jc w:val="right"/>
              <w:rPr>
                <w:i/>
                <w:iCs/>
                <w:sz w:val="14"/>
                <w:szCs w:val="14"/>
              </w:rPr>
            </w:pPr>
            <w:r>
              <w:rPr>
                <w:i/>
                <w:iCs/>
                <w:sz w:val="14"/>
                <w:szCs w:val="14"/>
              </w:rPr>
              <w:t>9,978,852</w:t>
            </w:r>
          </w:p>
        </w:tc>
        <w:tc>
          <w:tcPr>
            <w:tcW w:w="810" w:type="dxa"/>
            <w:tcBorders>
              <w:left w:val="nil"/>
              <w:bottom w:val="single" w:sz="12" w:space="0" w:color="auto"/>
              <w:right w:val="nil"/>
            </w:tcBorders>
            <w:shd w:val="clear" w:color="auto" w:fill="auto"/>
            <w:tcMar>
              <w:left w:w="29" w:type="dxa"/>
              <w:right w:w="29" w:type="dxa"/>
            </w:tcMar>
            <w:vAlign w:val="center"/>
            <w:hideMark/>
          </w:tcPr>
          <w:p w:rsidR="00A9307E" w:rsidRDefault="00A9307E" w:rsidP="00A9307E">
            <w:pPr>
              <w:jc w:val="right"/>
              <w:rPr>
                <w:i/>
                <w:iCs/>
                <w:sz w:val="14"/>
                <w:szCs w:val="14"/>
              </w:rPr>
            </w:pPr>
            <w:r>
              <w:rPr>
                <w:i/>
                <w:iCs/>
                <w:sz w:val="14"/>
                <w:szCs w:val="14"/>
              </w:rPr>
              <w:t>7,015,872</w:t>
            </w:r>
          </w:p>
        </w:tc>
        <w:tc>
          <w:tcPr>
            <w:tcW w:w="722" w:type="dxa"/>
            <w:tcBorders>
              <w:left w:val="nil"/>
              <w:bottom w:val="single" w:sz="12" w:space="0" w:color="auto"/>
              <w:right w:val="nil"/>
            </w:tcBorders>
            <w:shd w:val="clear" w:color="auto" w:fill="auto"/>
            <w:tcMar>
              <w:left w:w="29" w:type="dxa"/>
              <w:right w:w="29" w:type="dxa"/>
            </w:tcMar>
            <w:vAlign w:val="center"/>
          </w:tcPr>
          <w:p w:rsidR="00A9307E" w:rsidRDefault="00A9307E" w:rsidP="00A9307E">
            <w:pPr>
              <w:jc w:val="right"/>
              <w:rPr>
                <w:i/>
                <w:iCs/>
                <w:sz w:val="14"/>
                <w:szCs w:val="14"/>
              </w:rPr>
            </w:pPr>
            <w:r>
              <w:rPr>
                <w:i/>
                <w:iCs/>
                <w:sz w:val="14"/>
                <w:szCs w:val="14"/>
              </w:rPr>
              <w:t>7,237,301</w:t>
            </w:r>
          </w:p>
        </w:tc>
        <w:tc>
          <w:tcPr>
            <w:tcW w:w="721" w:type="dxa"/>
            <w:tcBorders>
              <w:left w:val="nil"/>
              <w:bottom w:val="single" w:sz="12" w:space="0" w:color="auto"/>
              <w:right w:val="nil"/>
            </w:tcBorders>
            <w:shd w:val="clear" w:color="auto" w:fill="auto"/>
            <w:tcMar>
              <w:left w:w="29" w:type="dxa"/>
              <w:right w:w="29" w:type="dxa"/>
            </w:tcMar>
            <w:vAlign w:val="center"/>
            <w:hideMark/>
          </w:tcPr>
          <w:p w:rsidR="00A9307E" w:rsidRDefault="00A9307E" w:rsidP="00A9307E">
            <w:pPr>
              <w:jc w:val="right"/>
              <w:rPr>
                <w:i/>
                <w:iCs/>
                <w:sz w:val="14"/>
                <w:szCs w:val="14"/>
              </w:rPr>
            </w:pPr>
            <w:r>
              <w:rPr>
                <w:i/>
                <w:iCs/>
                <w:sz w:val="14"/>
                <w:szCs w:val="14"/>
              </w:rPr>
              <w:t>8,963,137</w:t>
            </w:r>
          </w:p>
        </w:tc>
        <w:tc>
          <w:tcPr>
            <w:tcW w:w="720" w:type="dxa"/>
            <w:tcBorders>
              <w:left w:val="nil"/>
              <w:bottom w:val="single" w:sz="12" w:space="0" w:color="auto"/>
              <w:right w:val="nil"/>
            </w:tcBorders>
            <w:shd w:val="clear" w:color="auto" w:fill="auto"/>
            <w:tcMar>
              <w:left w:w="29" w:type="dxa"/>
              <w:right w:w="29" w:type="dxa"/>
            </w:tcMar>
            <w:vAlign w:val="center"/>
          </w:tcPr>
          <w:p w:rsidR="00A9307E" w:rsidRDefault="00A9307E" w:rsidP="00A9307E">
            <w:pPr>
              <w:jc w:val="right"/>
              <w:rPr>
                <w:i/>
                <w:iCs/>
                <w:sz w:val="14"/>
                <w:szCs w:val="14"/>
              </w:rPr>
            </w:pPr>
            <w:r>
              <w:rPr>
                <w:i/>
                <w:iCs/>
                <w:sz w:val="14"/>
                <w:szCs w:val="14"/>
              </w:rPr>
              <w:t>9,508,217</w:t>
            </w:r>
          </w:p>
        </w:tc>
        <w:tc>
          <w:tcPr>
            <w:tcW w:w="720" w:type="dxa"/>
            <w:tcBorders>
              <w:left w:val="nil"/>
              <w:bottom w:val="single" w:sz="12" w:space="0" w:color="auto"/>
              <w:right w:val="nil"/>
            </w:tcBorders>
            <w:shd w:val="clear" w:color="auto" w:fill="auto"/>
            <w:tcMar>
              <w:left w:w="29" w:type="dxa"/>
              <w:right w:w="29" w:type="dxa"/>
            </w:tcMar>
            <w:vAlign w:val="center"/>
          </w:tcPr>
          <w:p w:rsidR="00A9307E" w:rsidRDefault="00A9307E" w:rsidP="00A9307E">
            <w:pPr>
              <w:jc w:val="right"/>
              <w:rPr>
                <w:i/>
                <w:iCs/>
                <w:sz w:val="14"/>
                <w:szCs w:val="14"/>
              </w:rPr>
            </w:pPr>
            <w:r>
              <w:rPr>
                <w:i/>
                <w:iCs/>
                <w:sz w:val="14"/>
                <w:szCs w:val="14"/>
              </w:rPr>
              <w:t>9,978,852</w:t>
            </w:r>
          </w:p>
        </w:tc>
        <w:tc>
          <w:tcPr>
            <w:tcW w:w="744" w:type="dxa"/>
            <w:tcBorders>
              <w:left w:val="nil"/>
              <w:bottom w:val="single" w:sz="12" w:space="0" w:color="auto"/>
              <w:right w:val="nil"/>
            </w:tcBorders>
            <w:shd w:val="clear" w:color="auto" w:fill="auto"/>
            <w:noWrap/>
            <w:tcMar>
              <w:left w:w="29" w:type="dxa"/>
              <w:right w:w="29" w:type="dxa"/>
            </w:tcMar>
            <w:vAlign w:val="center"/>
          </w:tcPr>
          <w:p w:rsidR="00A9307E" w:rsidRDefault="00A9307E" w:rsidP="00A9307E">
            <w:pPr>
              <w:jc w:val="right"/>
              <w:rPr>
                <w:i/>
                <w:iCs/>
                <w:sz w:val="14"/>
                <w:szCs w:val="14"/>
              </w:rPr>
            </w:pPr>
            <w:r>
              <w:rPr>
                <w:i/>
                <w:iCs/>
                <w:sz w:val="14"/>
                <w:szCs w:val="14"/>
              </w:rPr>
              <w:t>10,328,683</w:t>
            </w:r>
          </w:p>
        </w:tc>
      </w:tr>
      <w:tr w:rsidR="00A9307E"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A9307E" w:rsidRPr="00247299" w:rsidRDefault="00A9307E" w:rsidP="00A9307E">
            <w:pPr>
              <w:jc w:val="right"/>
              <w:rPr>
                <w:color w:val="auto"/>
                <w:sz w:val="14"/>
                <w:szCs w:val="14"/>
              </w:rPr>
            </w:pPr>
            <w:r>
              <w:rPr>
                <w:sz w:val="14"/>
                <w:szCs w:val="14"/>
              </w:rPr>
              <w:t>Source: Statistics &amp; Data Warehouse Department SBP</w:t>
            </w:r>
            <w:r w:rsidRPr="00247299">
              <w:rPr>
                <w:color w:val="auto"/>
                <w:sz w:val="14"/>
                <w:szCs w:val="14"/>
              </w:rPr>
              <w:t> </w:t>
            </w:r>
          </w:p>
          <w:p w:rsidR="00A9307E" w:rsidRPr="00247299" w:rsidRDefault="00A9307E" w:rsidP="00A9307E">
            <w:pPr>
              <w:jc w:val="right"/>
              <w:rPr>
                <w:rFonts w:ascii="Calibri" w:hAnsi="Calibri"/>
                <w:sz w:val="22"/>
                <w:szCs w:val="22"/>
              </w:rPr>
            </w:pPr>
            <w:r w:rsidRPr="00247299">
              <w:rPr>
                <w:i/>
                <w:iCs/>
                <w:color w:val="auto"/>
                <w:sz w:val="14"/>
                <w:szCs w:val="14"/>
              </w:rPr>
              <w:t> </w:t>
            </w:r>
          </w:p>
        </w:tc>
      </w:tr>
      <w:tr w:rsidR="00A9307E" w:rsidRPr="00916320" w:rsidTr="00916320">
        <w:trPr>
          <w:trHeight w:val="1080"/>
          <w:jc w:val="center"/>
        </w:trPr>
        <w:tc>
          <w:tcPr>
            <w:tcW w:w="10103" w:type="dxa"/>
            <w:gridSpan w:val="10"/>
            <w:tcBorders>
              <w:top w:val="nil"/>
              <w:left w:val="nil"/>
              <w:bottom w:val="nil"/>
              <w:right w:val="nil"/>
            </w:tcBorders>
            <w:shd w:val="clear" w:color="auto" w:fill="auto"/>
            <w:hideMark/>
          </w:tcPr>
          <w:p w:rsidR="00A9307E" w:rsidRPr="00916320" w:rsidRDefault="00A9307E" w:rsidP="00A9307E">
            <w:pPr>
              <w:ind w:left="162" w:hanging="180"/>
              <w:jc w:val="left"/>
              <w:rPr>
                <w:color w:val="auto"/>
                <w:sz w:val="14"/>
                <w:szCs w:val="14"/>
              </w:rPr>
            </w:pPr>
            <w:r w:rsidRPr="00916320">
              <w:rPr>
                <w:color w:val="auto"/>
                <w:sz w:val="14"/>
                <w:szCs w:val="14"/>
              </w:rPr>
              <w:t>1. Excluding IMF A/c Nos. 1 &amp; 2, SAF loan account, counterpart funds, deposits of foreign central banks, foreign governments, international organizations and deposit money banks.</w:t>
            </w:r>
          </w:p>
          <w:p w:rsidR="00A9307E" w:rsidRPr="00916320" w:rsidRDefault="00A9307E" w:rsidP="00A9307E">
            <w:pPr>
              <w:ind w:left="162" w:hanging="180"/>
              <w:jc w:val="left"/>
              <w:rPr>
                <w:color w:val="auto"/>
                <w:sz w:val="14"/>
                <w:szCs w:val="14"/>
              </w:rPr>
            </w:pPr>
            <w:r w:rsidRPr="00916320">
              <w:rPr>
                <w:color w:val="auto"/>
                <w:sz w:val="14"/>
                <w:szCs w:val="14"/>
              </w:rPr>
              <w:t>Note:-</w:t>
            </w:r>
          </w:p>
          <w:p w:rsidR="00A9307E" w:rsidRPr="00916320" w:rsidRDefault="00A9307E" w:rsidP="00A9307E">
            <w:pPr>
              <w:ind w:left="162" w:hanging="180"/>
              <w:jc w:val="left"/>
              <w:rPr>
                <w:color w:val="auto"/>
                <w:sz w:val="14"/>
                <w:szCs w:val="14"/>
              </w:rPr>
            </w:pPr>
            <w:proofErr w:type="spellStart"/>
            <w:r w:rsidRPr="00916320">
              <w:rPr>
                <w:color w:val="auto"/>
                <w:sz w:val="14"/>
                <w:szCs w:val="14"/>
              </w:rPr>
              <w:t>i</w:t>
            </w:r>
            <w:proofErr w:type="spellEnd"/>
            <w:r w:rsidRPr="00916320">
              <w:rPr>
                <w:color w:val="auto"/>
                <w:sz w:val="14"/>
                <w:szCs w:val="14"/>
              </w:rPr>
              <w:t xml:space="preserve"> - Data is based on weekly returns. The quarterly data covers the period up to the last working day of the month and others months data up to the last working day of last week.</w:t>
            </w:r>
          </w:p>
          <w:p w:rsidR="00A9307E" w:rsidRDefault="00A9307E" w:rsidP="00A9307E">
            <w:pPr>
              <w:ind w:left="162" w:hanging="180"/>
              <w:jc w:val="left"/>
              <w:rPr>
                <w:color w:val="auto"/>
                <w:sz w:val="14"/>
                <w:szCs w:val="14"/>
              </w:rPr>
            </w:pPr>
            <w:r w:rsidRPr="00916320">
              <w:rPr>
                <w:color w:val="auto"/>
                <w:sz w:val="14"/>
                <w:szCs w:val="14"/>
              </w:rPr>
              <w:t xml:space="preserve">ii- </w:t>
            </w:r>
            <w:r w:rsidRPr="00C978EF">
              <w:rPr>
                <w:color w:val="auto"/>
                <w:sz w:val="14"/>
                <w:szCs w:val="14"/>
              </w:rPr>
              <w:t>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Detail of changes are available at:</w:t>
            </w:r>
            <w:r>
              <w:t xml:space="preserve"> </w:t>
            </w:r>
            <w:hyperlink r:id="rId19" w:history="1">
              <w:r w:rsidRPr="00846D97">
                <w:rPr>
                  <w:rStyle w:val="Hyperlink"/>
                  <w:sz w:val="14"/>
                  <w:szCs w:val="14"/>
                </w:rPr>
                <w:t>http://www.sbp.org.pk/departments/stats/Expalanatory-Note.pdf</w:t>
              </w:r>
            </w:hyperlink>
          </w:p>
          <w:p w:rsidR="00A9307E" w:rsidRPr="00916320" w:rsidRDefault="00A9307E" w:rsidP="00A9307E">
            <w:pPr>
              <w:ind w:left="162" w:hanging="180"/>
              <w:jc w:val="left"/>
              <w:rPr>
                <w:color w:val="auto"/>
                <w:sz w:val="12"/>
                <w:szCs w:val="12"/>
              </w:rPr>
            </w:pPr>
            <w:r w:rsidRPr="00916320">
              <w:rPr>
                <w:color w:val="auto"/>
                <w:sz w:val="14"/>
                <w:szCs w:val="14"/>
              </w:rPr>
              <w:t xml:space="preserve">* Note: Islamic Financings, Advances (against </w:t>
            </w:r>
            <w:proofErr w:type="spellStart"/>
            <w:r w:rsidRPr="00916320">
              <w:rPr>
                <w:color w:val="auto"/>
                <w:sz w:val="14"/>
                <w:szCs w:val="14"/>
              </w:rPr>
              <w:t>Murabaha</w:t>
            </w:r>
            <w:proofErr w:type="spellEnd"/>
            <w:r w:rsidRPr="00916320">
              <w:rPr>
                <w:color w:val="auto"/>
                <w:sz w:val="14"/>
                <w:szCs w:val="14"/>
              </w:rPr>
              <w:t xml:space="preserve"> </w:t>
            </w:r>
            <w:proofErr w:type="spellStart"/>
            <w:r w:rsidRPr="00916320">
              <w:rPr>
                <w:color w:val="auto"/>
                <w:sz w:val="14"/>
                <w:szCs w:val="14"/>
              </w:rPr>
              <w:t>etc</w:t>
            </w:r>
            <w:proofErr w:type="spellEnd"/>
            <w:r w:rsidRPr="00916320">
              <w:rPr>
                <w:color w:val="auto"/>
                <w:sz w:val="14"/>
                <w:szCs w:val="14"/>
              </w:rPr>
              <w:t>), Inventories and any Other related item(s) pertaining to Islamic Financing previously reported under Other Assets has been reclassified as credit to private sector. Details of reclassifications/revisions are available in revision study on SBP website at:</w:t>
            </w:r>
            <w:r w:rsidRPr="00916320">
              <w:rPr>
                <w:sz w:val="14"/>
                <w:szCs w:val="14"/>
              </w:rPr>
              <w:t xml:space="preserve"> </w:t>
            </w:r>
            <w:hyperlink r:id="rId20" w:history="1">
              <w:r w:rsidRPr="00916320">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0A5CDF" w:rsidRDefault="000A5CDF" w:rsidP="0069571C">
      <w:pPr>
        <w:jc w:val="left"/>
        <w:rPr>
          <w:color w:val="auto"/>
        </w:rPr>
      </w:pPr>
    </w:p>
    <w:tbl>
      <w:tblPr>
        <w:tblW w:w="4987" w:type="pct"/>
        <w:jc w:val="center"/>
        <w:tblLayout w:type="fixed"/>
        <w:tblLook w:val="04A0" w:firstRow="1" w:lastRow="0" w:firstColumn="1" w:lastColumn="0" w:noHBand="0" w:noVBand="1"/>
      </w:tblPr>
      <w:tblGrid>
        <w:gridCol w:w="5106"/>
        <w:gridCol w:w="1118"/>
        <w:gridCol w:w="1120"/>
        <w:gridCol w:w="1207"/>
        <w:gridCol w:w="1170"/>
      </w:tblGrid>
      <w:tr w:rsidR="00E07EFE" w:rsidRPr="00D5469A" w:rsidTr="00123399">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23399">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23399">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123399">
        <w:trPr>
          <w:cantSplit/>
          <w:trHeight w:hRule="exact" w:val="390"/>
          <w:jc w:val="center"/>
        </w:trPr>
        <w:tc>
          <w:tcPr>
            <w:tcW w:w="262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51"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23"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AA14DB" w:rsidRPr="00D5469A" w:rsidTr="00AA14DB">
        <w:trPr>
          <w:trHeight w:hRule="exact" w:val="624"/>
          <w:jc w:val="center"/>
        </w:trPr>
        <w:tc>
          <w:tcPr>
            <w:tcW w:w="2626" w:type="pct"/>
            <w:vMerge/>
            <w:tcBorders>
              <w:top w:val="nil"/>
              <w:left w:val="nil"/>
              <w:bottom w:val="single" w:sz="12" w:space="0" w:color="000000"/>
              <w:right w:val="single" w:sz="4" w:space="0" w:color="auto"/>
            </w:tcBorders>
            <w:shd w:val="clear" w:color="auto" w:fill="auto"/>
            <w:vAlign w:val="center"/>
            <w:hideMark/>
          </w:tcPr>
          <w:p w:rsidR="00AA14DB" w:rsidRPr="00D5469A" w:rsidRDefault="00AA14DB" w:rsidP="00AA14DB">
            <w:pPr>
              <w:jc w:val="left"/>
              <w:rPr>
                <w:b/>
                <w:bCs/>
                <w:color w:val="auto"/>
                <w:sz w:val="18"/>
                <w:szCs w:val="18"/>
              </w:rPr>
            </w:pPr>
          </w:p>
        </w:tc>
        <w:tc>
          <w:tcPr>
            <w:tcW w:w="575" w:type="pct"/>
            <w:tcBorders>
              <w:top w:val="nil"/>
              <w:left w:val="single" w:sz="4" w:space="0" w:color="auto"/>
              <w:bottom w:val="single" w:sz="12" w:space="0" w:color="000000"/>
              <w:right w:val="single" w:sz="4" w:space="0" w:color="auto"/>
            </w:tcBorders>
            <w:shd w:val="clear" w:color="auto" w:fill="auto"/>
            <w:vAlign w:val="center"/>
            <w:hideMark/>
          </w:tcPr>
          <w:p w:rsidR="00AA14DB" w:rsidRPr="006619BF" w:rsidRDefault="00AA14DB" w:rsidP="00AA14DB">
            <w:pPr>
              <w:jc w:val="right"/>
              <w:rPr>
                <w:b/>
                <w:bCs/>
                <w:color w:val="auto"/>
                <w:szCs w:val="16"/>
              </w:rPr>
            </w:pPr>
            <w:r w:rsidRPr="006619BF">
              <w:rPr>
                <w:b/>
                <w:bCs/>
                <w:color w:val="auto"/>
                <w:szCs w:val="16"/>
              </w:rPr>
              <w:t>30-Jun-</w:t>
            </w:r>
            <w:r>
              <w:rPr>
                <w:b/>
                <w:bCs/>
                <w:color w:val="auto"/>
                <w:szCs w:val="16"/>
              </w:rPr>
              <w:t>20</w:t>
            </w:r>
          </w:p>
        </w:tc>
        <w:tc>
          <w:tcPr>
            <w:tcW w:w="576" w:type="pct"/>
            <w:tcBorders>
              <w:top w:val="nil"/>
              <w:left w:val="single" w:sz="4" w:space="0" w:color="auto"/>
              <w:bottom w:val="single" w:sz="12" w:space="0" w:color="000000"/>
              <w:right w:val="single" w:sz="4" w:space="0" w:color="auto"/>
            </w:tcBorders>
            <w:shd w:val="clear" w:color="auto" w:fill="auto"/>
            <w:vAlign w:val="center"/>
          </w:tcPr>
          <w:p w:rsidR="00AA14DB" w:rsidRPr="00AA14DB" w:rsidRDefault="00AA14DB" w:rsidP="00AA14DB">
            <w:pPr>
              <w:jc w:val="right"/>
              <w:rPr>
                <w:b/>
                <w:bCs/>
                <w:color w:val="auto"/>
                <w:szCs w:val="16"/>
                <w:vertAlign w:val="superscript"/>
              </w:rPr>
            </w:pPr>
            <w:r w:rsidRPr="006619BF">
              <w:rPr>
                <w:b/>
                <w:bCs/>
                <w:color w:val="auto"/>
                <w:szCs w:val="16"/>
              </w:rPr>
              <w:t>30-Jun-</w:t>
            </w:r>
            <w:r>
              <w:rPr>
                <w:b/>
                <w:bCs/>
                <w:color w:val="auto"/>
                <w:szCs w:val="16"/>
              </w:rPr>
              <w:t>21</w:t>
            </w:r>
            <w:r>
              <w:rPr>
                <w:b/>
                <w:bCs/>
                <w:color w:val="auto"/>
                <w:szCs w:val="16"/>
                <w:vertAlign w:val="superscript"/>
              </w:rPr>
              <w:t xml:space="preserve"> P</w:t>
            </w:r>
          </w:p>
        </w:tc>
        <w:tc>
          <w:tcPr>
            <w:tcW w:w="621" w:type="pct"/>
            <w:tcBorders>
              <w:top w:val="nil"/>
              <w:left w:val="single" w:sz="4" w:space="0" w:color="auto"/>
              <w:bottom w:val="single" w:sz="12" w:space="0" w:color="auto"/>
              <w:right w:val="single" w:sz="4" w:space="0" w:color="auto"/>
            </w:tcBorders>
            <w:shd w:val="clear" w:color="auto" w:fill="auto"/>
            <w:vAlign w:val="center"/>
            <w:hideMark/>
          </w:tcPr>
          <w:p w:rsidR="00AA14DB" w:rsidRPr="006619BF" w:rsidRDefault="00AA14DB" w:rsidP="00AA14DB">
            <w:pPr>
              <w:rPr>
                <w:b/>
                <w:bCs/>
                <w:color w:val="auto"/>
                <w:szCs w:val="16"/>
              </w:rPr>
            </w:pPr>
            <w:r w:rsidRPr="006619BF">
              <w:rPr>
                <w:b/>
                <w:bCs/>
                <w:color w:val="auto"/>
                <w:szCs w:val="16"/>
              </w:rPr>
              <w:t>1</w:t>
            </w:r>
            <w:r w:rsidRPr="006619BF">
              <w:rPr>
                <w:b/>
                <w:bCs/>
                <w:color w:val="auto"/>
                <w:szCs w:val="16"/>
                <w:vertAlign w:val="superscript"/>
              </w:rPr>
              <w:t>st</w:t>
            </w:r>
            <w:r w:rsidR="00BA29D6">
              <w:rPr>
                <w:b/>
                <w:bCs/>
                <w:color w:val="auto"/>
                <w:szCs w:val="16"/>
              </w:rPr>
              <w:t xml:space="preserve"> Jul 20</w:t>
            </w:r>
          </w:p>
          <w:p w:rsidR="00AA14DB" w:rsidRPr="006619BF" w:rsidRDefault="00AA14DB" w:rsidP="00AA14DB">
            <w:pPr>
              <w:rPr>
                <w:b/>
                <w:bCs/>
                <w:color w:val="auto"/>
                <w:szCs w:val="16"/>
              </w:rPr>
            </w:pPr>
            <w:r w:rsidRPr="006619BF">
              <w:rPr>
                <w:b/>
                <w:bCs/>
                <w:color w:val="auto"/>
                <w:szCs w:val="16"/>
              </w:rPr>
              <w:t>to</w:t>
            </w:r>
          </w:p>
          <w:p w:rsidR="00AA14DB" w:rsidRPr="006619BF" w:rsidRDefault="00BA29D6" w:rsidP="00AA14DB">
            <w:pPr>
              <w:rPr>
                <w:b/>
                <w:bCs/>
                <w:color w:val="auto"/>
                <w:szCs w:val="16"/>
              </w:rPr>
            </w:pPr>
            <w:r>
              <w:rPr>
                <w:b/>
                <w:bCs/>
                <w:color w:val="auto"/>
                <w:szCs w:val="16"/>
              </w:rPr>
              <w:t>31</w:t>
            </w:r>
            <w:r>
              <w:rPr>
                <w:b/>
                <w:bCs/>
                <w:color w:val="auto"/>
                <w:szCs w:val="16"/>
                <w:vertAlign w:val="superscript"/>
              </w:rPr>
              <w:t>st</w:t>
            </w:r>
            <w:r w:rsidR="00AA14DB">
              <w:rPr>
                <w:b/>
                <w:bCs/>
                <w:color w:val="auto"/>
                <w:szCs w:val="16"/>
              </w:rPr>
              <w:t xml:space="preserve"> </w:t>
            </w:r>
            <w:r>
              <w:rPr>
                <w:b/>
                <w:bCs/>
                <w:color w:val="auto"/>
                <w:szCs w:val="16"/>
              </w:rPr>
              <w:t>Jul</w:t>
            </w:r>
            <w:r w:rsidR="00AA14DB" w:rsidRPr="006619BF">
              <w:rPr>
                <w:b/>
                <w:bCs/>
                <w:color w:val="auto"/>
                <w:szCs w:val="16"/>
              </w:rPr>
              <w:t xml:space="preserve"> </w:t>
            </w:r>
            <w:r w:rsidR="00AA14DB">
              <w:rPr>
                <w:b/>
                <w:bCs/>
                <w:color w:val="auto"/>
                <w:szCs w:val="16"/>
              </w:rPr>
              <w:t>20</w:t>
            </w:r>
          </w:p>
        </w:tc>
        <w:tc>
          <w:tcPr>
            <w:tcW w:w="602" w:type="pct"/>
            <w:tcBorders>
              <w:top w:val="nil"/>
              <w:left w:val="single" w:sz="4" w:space="0" w:color="auto"/>
              <w:bottom w:val="single" w:sz="12" w:space="0" w:color="auto"/>
              <w:right w:val="nil"/>
            </w:tcBorders>
            <w:shd w:val="clear" w:color="auto" w:fill="auto"/>
            <w:vAlign w:val="center"/>
            <w:hideMark/>
          </w:tcPr>
          <w:p w:rsidR="00AA14DB" w:rsidRPr="006619BF" w:rsidRDefault="00AA14DB" w:rsidP="00AA14DB">
            <w:pPr>
              <w:rPr>
                <w:b/>
                <w:bCs/>
                <w:color w:val="auto"/>
                <w:szCs w:val="16"/>
              </w:rPr>
            </w:pPr>
            <w:r w:rsidRPr="006619BF">
              <w:rPr>
                <w:b/>
                <w:bCs/>
                <w:color w:val="auto"/>
                <w:szCs w:val="16"/>
              </w:rPr>
              <w:t>1</w:t>
            </w:r>
            <w:r w:rsidRPr="006619BF">
              <w:rPr>
                <w:b/>
                <w:bCs/>
                <w:color w:val="auto"/>
                <w:szCs w:val="16"/>
                <w:vertAlign w:val="superscript"/>
              </w:rPr>
              <w:t>st</w:t>
            </w:r>
            <w:r w:rsidR="00BA29D6">
              <w:rPr>
                <w:b/>
                <w:bCs/>
                <w:color w:val="auto"/>
                <w:szCs w:val="16"/>
              </w:rPr>
              <w:t xml:space="preserve"> Jul 21</w:t>
            </w:r>
          </w:p>
          <w:p w:rsidR="00AA14DB" w:rsidRPr="006619BF" w:rsidRDefault="00AA14DB" w:rsidP="00AA14DB">
            <w:pPr>
              <w:rPr>
                <w:b/>
                <w:bCs/>
                <w:color w:val="auto"/>
                <w:szCs w:val="16"/>
              </w:rPr>
            </w:pPr>
            <w:r w:rsidRPr="006619BF">
              <w:rPr>
                <w:b/>
                <w:bCs/>
                <w:color w:val="auto"/>
                <w:szCs w:val="16"/>
              </w:rPr>
              <w:t>to</w:t>
            </w:r>
          </w:p>
          <w:p w:rsidR="00AA14DB" w:rsidRPr="00C0541C" w:rsidRDefault="00B84FE8" w:rsidP="00AA14DB">
            <w:pPr>
              <w:rPr>
                <w:b/>
                <w:bCs/>
                <w:color w:val="auto"/>
                <w:szCs w:val="16"/>
                <w:vertAlign w:val="superscript"/>
              </w:rPr>
            </w:pPr>
            <w:r>
              <w:rPr>
                <w:b/>
                <w:bCs/>
                <w:color w:val="auto"/>
                <w:szCs w:val="16"/>
              </w:rPr>
              <w:t>30</w:t>
            </w:r>
            <w:r w:rsidR="00AA14DB">
              <w:rPr>
                <w:b/>
                <w:bCs/>
                <w:color w:val="auto"/>
                <w:szCs w:val="16"/>
                <w:vertAlign w:val="superscript"/>
              </w:rPr>
              <w:t>th</w:t>
            </w:r>
            <w:r w:rsidR="00AA14DB">
              <w:rPr>
                <w:b/>
                <w:bCs/>
                <w:color w:val="auto"/>
                <w:szCs w:val="16"/>
              </w:rPr>
              <w:t xml:space="preserve"> </w:t>
            </w:r>
            <w:r w:rsidR="00BA29D6">
              <w:rPr>
                <w:b/>
                <w:bCs/>
                <w:color w:val="auto"/>
                <w:szCs w:val="16"/>
              </w:rPr>
              <w:t>Jul</w:t>
            </w:r>
            <w:r w:rsidR="00AA14DB" w:rsidRPr="006619BF">
              <w:rPr>
                <w:b/>
                <w:bCs/>
                <w:color w:val="auto"/>
                <w:szCs w:val="16"/>
              </w:rPr>
              <w:t xml:space="preserve"> </w:t>
            </w:r>
            <w:r w:rsidR="00AA14DB">
              <w:rPr>
                <w:b/>
                <w:bCs/>
                <w:color w:val="auto"/>
                <w:szCs w:val="16"/>
              </w:rPr>
              <w:t>21</w:t>
            </w:r>
            <w:r w:rsidR="00AA14DB">
              <w:rPr>
                <w:b/>
                <w:bCs/>
                <w:color w:val="auto"/>
                <w:szCs w:val="16"/>
                <w:vertAlign w:val="superscript"/>
              </w:rPr>
              <w:t xml:space="preserve"> P</w:t>
            </w:r>
          </w:p>
        </w:tc>
      </w:tr>
      <w:tr w:rsidR="00AA14DB" w:rsidRPr="00D5469A" w:rsidTr="00AA14DB">
        <w:trPr>
          <w:trHeight w:val="204"/>
          <w:jc w:val="center"/>
        </w:trPr>
        <w:tc>
          <w:tcPr>
            <w:tcW w:w="2626" w:type="pct"/>
            <w:tcBorders>
              <w:top w:val="nil"/>
              <w:left w:val="nil"/>
              <w:bottom w:val="nil"/>
              <w:right w:val="nil"/>
            </w:tcBorders>
            <w:shd w:val="clear" w:color="auto" w:fill="auto"/>
            <w:vAlign w:val="bottom"/>
            <w:hideMark/>
          </w:tcPr>
          <w:p w:rsidR="00AA14DB" w:rsidRPr="00D5469A" w:rsidRDefault="00AA14DB" w:rsidP="00AA14DB">
            <w:pPr>
              <w:jc w:val="left"/>
              <w:rPr>
                <w:b/>
                <w:bCs/>
                <w:color w:val="auto"/>
                <w:sz w:val="18"/>
                <w:szCs w:val="18"/>
              </w:rPr>
            </w:pPr>
          </w:p>
        </w:tc>
        <w:tc>
          <w:tcPr>
            <w:tcW w:w="575" w:type="pct"/>
            <w:tcBorders>
              <w:top w:val="nil"/>
              <w:left w:val="nil"/>
              <w:bottom w:val="nil"/>
              <w:right w:val="nil"/>
            </w:tcBorders>
            <w:shd w:val="clear" w:color="auto" w:fill="auto"/>
            <w:vAlign w:val="bottom"/>
            <w:hideMark/>
          </w:tcPr>
          <w:p w:rsidR="00AA14DB" w:rsidRPr="00D5469A" w:rsidRDefault="00AA14DB" w:rsidP="00AA14DB">
            <w:pPr>
              <w:jc w:val="right"/>
              <w:rPr>
                <w:b/>
                <w:bCs/>
                <w:color w:val="auto"/>
                <w:sz w:val="18"/>
                <w:szCs w:val="18"/>
              </w:rPr>
            </w:pPr>
          </w:p>
        </w:tc>
        <w:tc>
          <w:tcPr>
            <w:tcW w:w="576" w:type="pct"/>
            <w:tcBorders>
              <w:top w:val="nil"/>
              <w:left w:val="nil"/>
              <w:bottom w:val="nil"/>
              <w:right w:val="nil"/>
            </w:tcBorders>
            <w:shd w:val="clear" w:color="auto" w:fill="auto"/>
            <w:vAlign w:val="bottom"/>
          </w:tcPr>
          <w:p w:rsidR="00AA14DB" w:rsidRPr="00D5469A" w:rsidRDefault="00AA14DB" w:rsidP="00AA14DB">
            <w:pPr>
              <w:jc w:val="right"/>
              <w:rPr>
                <w:b/>
                <w:bCs/>
                <w:color w:val="auto"/>
                <w:sz w:val="18"/>
                <w:szCs w:val="18"/>
              </w:rPr>
            </w:pPr>
          </w:p>
        </w:tc>
        <w:tc>
          <w:tcPr>
            <w:tcW w:w="621" w:type="pct"/>
            <w:tcBorders>
              <w:top w:val="single" w:sz="12" w:space="0" w:color="auto"/>
              <w:left w:val="nil"/>
              <w:bottom w:val="nil"/>
              <w:right w:val="nil"/>
            </w:tcBorders>
            <w:shd w:val="clear" w:color="auto" w:fill="auto"/>
            <w:vAlign w:val="bottom"/>
            <w:hideMark/>
          </w:tcPr>
          <w:p w:rsidR="00AA14DB" w:rsidRPr="00D5469A" w:rsidRDefault="00AA14DB" w:rsidP="00AA14DB">
            <w:pPr>
              <w:jc w:val="right"/>
              <w:rPr>
                <w:b/>
                <w:bCs/>
                <w:color w:val="auto"/>
                <w:sz w:val="18"/>
                <w:szCs w:val="18"/>
              </w:rPr>
            </w:pPr>
          </w:p>
        </w:tc>
        <w:tc>
          <w:tcPr>
            <w:tcW w:w="602" w:type="pct"/>
            <w:tcBorders>
              <w:top w:val="single" w:sz="12" w:space="0" w:color="auto"/>
              <w:left w:val="nil"/>
              <w:bottom w:val="nil"/>
              <w:right w:val="nil"/>
            </w:tcBorders>
            <w:shd w:val="clear" w:color="auto" w:fill="auto"/>
            <w:vAlign w:val="bottom"/>
            <w:hideMark/>
          </w:tcPr>
          <w:p w:rsidR="00AA14DB" w:rsidRPr="00D5469A" w:rsidRDefault="00AA14DB" w:rsidP="00AA14DB">
            <w:pPr>
              <w:jc w:val="right"/>
              <w:rPr>
                <w:b/>
                <w:bCs/>
                <w:color w:val="auto"/>
                <w:sz w:val="18"/>
                <w:szCs w:val="18"/>
              </w:rPr>
            </w:pPr>
          </w:p>
        </w:tc>
      </w:tr>
      <w:tr w:rsidR="00BA29D6" w:rsidRPr="00D5469A" w:rsidTr="00AA14DB">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75" w:type="pct"/>
            <w:tcBorders>
              <w:top w:val="nil"/>
              <w:left w:val="nil"/>
              <w:bottom w:val="nil"/>
              <w:right w:val="nil"/>
            </w:tcBorders>
            <w:shd w:val="clear" w:color="auto" w:fill="auto"/>
            <w:vAlign w:val="center"/>
            <w:hideMark/>
          </w:tcPr>
          <w:p w:rsidR="00BA29D6" w:rsidRDefault="00BA29D6" w:rsidP="00BA29D6">
            <w:pPr>
              <w:jc w:val="right"/>
              <w:rPr>
                <w:b/>
                <w:bCs/>
                <w:szCs w:val="16"/>
              </w:rPr>
            </w:pPr>
            <w:r>
              <w:rPr>
                <w:b/>
                <w:bCs/>
                <w:szCs w:val="16"/>
              </w:rPr>
              <w:t>14,972,589</w:t>
            </w:r>
          </w:p>
        </w:tc>
        <w:tc>
          <w:tcPr>
            <w:tcW w:w="576" w:type="pct"/>
            <w:tcBorders>
              <w:top w:val="nil"/>
              <w:left w:val="nil"/>
              <w:bottom w:val="nil"/>
              <w:right w:val="nil"/>
            </w:tcBorders>
            <w:shd w:val="clear" w:color="auto" w:fill="auto"/>
            <w:vAlign w:val="center"/>
          </w:tcPr>
          <w:p w:rsidR="00BA29D6" w:rsidRDefault="00BA29D6" w:rsidP="00BA29D6">
            <w:pPr>
              <w:jc w:val="right"/>
              <w:rPr>
                <w:b/>
                <w:bCs/>
                <w:szCs w:val="16"/>
              </w:rPr>
            </w:pPr>
            <w:r>
              <w:rPr>
                <w:b/>
                <w:bCs/>
                <w:szCs w:val="16"/>
              </w:rPr>
              <w:t>16,990,543</w:t>
            </w:r>
          </w:p>
        </w:tc>
        <w:tc>
          <w:tcPr>
            <w:tcW w:w="621" w:type="pct"/>
            <w:tcBorders>
              <w:top w:val="nil"/>
              <w:left w:val="nil"/>
              <w:bottom w:val="nil"/>
              <w:right w:val="nil"/>
            </w:tcBorders>
            <w:shd w:val="clear" w:color="auto" w:fill="auto"/>
            <w:vAlign w:val="center"/>
            <w:hideMark/>
          </w:tcPr>
          <w:p w:rsidR="00BA29D6" w:rsidRDefault="00BA29D6" w:rsidP="00BA29D6">
            <w:pPr>
              <w:jc w:val="right"/>
              <w:rPr>
                <w:b/>
                <w:bCs/>
                <w:szCs w:val="16"/>
              </w:rPr>
            </w:pPr>
            <w:r>
              <w:rPr>
                <w:b/>
                <w:bCs/>
                <w:szCs w:val="16"/>
              </w:rPr>
              <w:t>(171,149)</w:t>
            </w:r>
          </w:p>
        </w:tc>
        <w:tc>
          <w:tcPr>
            <w:tcW w:w="602" w:type="pct"/>
            <w:tcBorders>
              <w:top w:val="nil"/>
              <w:left w:val="nil"/>
              <w:bottom w:val="nil"/>
              <w:right w:val="nil"/>
            </w:tcBorders>
            <w:shd w:val="clear" w:color="auto" w:fill="auto"/>
            <w:vAlign w:val="center"/>
            <w:hideMark/>
          </w:tcPr>
          <w:p w:rsidR="00BA29D6" w:rsidRDefault="00BA29D6" w:rsidP="00BA29D6">
            <w:pPr>
              <w:jc w:val="right"/>
              <w:rPr>
                <w:b/>
                <w:bCs/>
                <w:szCs w:val="16"/>
              </w:rPr>
            </w:pPr>
            <w:r>
              <w:rPr>
                <w:b/>
                <w:bCs/>
                <w:szCs w:val="16"/>
              </w:rPr>
              <w:t>(137,452)</w:t>
            </w:r>
          </w:p>
        </w:tc>
      </w:tr>
      <w:tr w:rsidR="00BA29D6" w:rsidRPr="00D5469A" w:rsidTr="00AA14DB">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ind w:firstLineChars="100" w:firstLine="180"/>
              <w:jc w:val="left"/>
              <w:rPr>
                <w:color w:val="auto"/>
                <w:sz w:val="18"/>
                <w:szCs w:val="18"/>
              </w:rPr>
            </w:pPr>
            <w:r w:rsidRPr="00D5469A">
              <w:rPr>
                <w:color w:val="auto"/>
                <w:sz w:val="18"/>
                <w:szCs w:val="18"/>
              </w:rPr>
              <w:t>a. Scheduled Banks</w:t>
            </w:r>
          </w:p>
        </w:tc>
        <w:tc>
          <w:tcPr>
            <w:tcW w:w="575" w:type="pct"/>
            <w:tcBorders>
              <w:top w:val="nil"/>
              <w:left w:val="nil"/>
              <w:bottom w:val="nil"/>
              <w:right w:val="nil"/>
            </w:tcBorders>
            <w:shd w:val="clear" w:color="auto" w:fill="auto"/>
            <w:vAlign w:val="center"/>
            <w:hideMark/>
          </w:tcPr>
          <w:p w:rsidR="00BA29D6" w:rsidRDefault="00BA29D6" w:rsidP="00BA29D6">
            <w:pPr>
              <w:jc w:val="right"/>
              <w:rPr>
                <w:szCs w:val="16"/>
              </w:rPr>
            </w:pPr>
            <w:r>
              <w:rPr>
                <w:szCs w:val="16"/>
              </w:rPr>
              <w:t>8,222,465</w:t>
            </w:r>
          </w:p>
        </w:tc>
        <w:tc>
          <w:tcPr>
            <w:tcW w:w="576" w:type="pct"/>
            <w:tcBorders>
              <w:top w:val="nil"/>
              <w:left w:val="nil"/>
              <w:bottom w:val="nil"/>
              <w:right w:val="nil"/>
            </w:tcBorders>
            <w:shd w:val="clear" w:color="auto" w:fill="auto"/>
            <w:vAlign w:val="center"/>
          </w:tcPr>
          <w:p w:rsidR="00BA29D6" w:rsidRDefault="00BA29D6" w:rsidP="00BA29D6">
            <w:pPr>
              <w:jc w:val="right"/>
              <w:rPr>
                <w:szCs w:val="16"/>
              </w:rPr>
            </w:pPr>
            <w:r>
              <w:rPr>
                <w:szCs w:val="16"/>
              </w:rPr>
              <w:t>11,191,007</w:t>
            </w:r>
          </w:p>
        </w:tc>
        <w:tc>
          <w:tcPr>
            <w:tcW w:w="621" w:type="pct"/>
            <w:tcBorders>
              <w:top w:val="nil"/>
              <w:left w:val="nil"/>
              <w:bottom w:val="nil"/>
              <w:right w:val="nil"/>
            </w:tcBorders>
            <w:shd w:val="clear" w:color="auto" w:fill="auto"/>
            <w:vAlign w:val="center"/>
            <w:hideMark/>
          </w:tcPr>
          <w:p w:rsidR="00BA29D6" w:rsidRDefault="00BA29D6" w:rsidP="00BA29D6">
            <w:pPr>
              <w:jc w:val="right"/>
              <w:rPr>
                <w:szCs w:val="16"/>
              </w:rPr>
            </w:pPr>
            <w:r>
              <w:rPr>
                <w:szCs w:val="16"/>
              </w:rPr>
              <w:t>224,437</w:t>
            </w:r>
          </w:p>
        </w:tc>
        <w:tc>
          <w:tcPr>
            <w:tcW w:w="602" w:type="pct"/>
            <w:tcBorders>
              <w:top w:val="nil"/>
              <w:left w:val="nil"/>
              <w:bottom w:val="nil"/>
              <w:right w:val="nil"/>
            </w:tcBorders>
            <w:shd w:val="clear" w:color="auto" w:fill="auto"/>
            <w:vAlign w:val="center"/>
            <w:hideMark/>
          </w:tcPr>
          <w:p w:rsidR="00BA29D6" w:rsidRDefault="00BA29D6" w:rsidP="00BA29D6">
            <w:pPr>
              <w:jc w:val="right"/>
              <w:rPr>
                <w:szCs w:val="16"/>
              </w:rPr>
            </w:pPr>
            <w:r>
              <w:rPr>
                <w:szCs w:val="16"/>
              </w:rPr>
              <w:t>342,559</w:t>
            </w:r>
          </w:p>
        </w:tc>
      </w:tr>
      <w:tr w:rsidR="00BA29D6" w:rsidRPr="00D5469A" w:rsidTr="00AA14DB">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ind w:firstLineChars="200" w:firstLine="360"/>
              <w:jc w:val="left"/>
              <w:rPr>
                <w:color w:val="auto"/>
                <w:sz w:val="18"/>
                <w:szCs w:val="18"/>
              </w:rPr>
            </w:pPr>
            <w:r w:rsidRPr="00D5469A">
              <w:rPr>
                <w:color w:val="auto"/>
                <w:sz w:val="18"/>
                <w:szCs w:val="18"/>
              </w:rPr>
              <w:t>T-Bills and Securities</w:t>
            </w:r>
          </w:p>
        </w:tc>
        <w:tc>
          <w:tcPr>
            <w:tcW w:w="575" w:type="pct"/>
            <w:tcBorders>
              <w:top w:val="nil"/>
              <w:left w:val="nil"/>
              <w:bottom w:val="nil"/>
              <w:right w:val="nil"/>
            </w:tcBorders>
            <w:shd w:val="clear" w:color="auto" w:fill="auto"/>
            <w:vAlign w:val="center"/>
            <w:hideMark/>
          </w:tcPr>
          <w:p w:rsidR="00BA29D6" w:rsidRDefault="00BA29D6" w:rsidP="00BA29D6">
            <w:pPr>
              <w:jc w:val="right"/>
              <w:rPr>
                <w:szCs w:val="16"/>
              </w:rPr>
            </w:pPr>
            <w:r>
              <w:rPr>
                <w:szCs w:val="16"/>
              </w:rPr>
              <w:t>9,594,430</w:t>
            </w:r>
          </w:p>
        </w:tc>
        <w:tc>
          <w:tcPr>
            <w:tcW w:w="576" w:type="pct"/>
            <w:tcBorders>
              <w:top w:val="nil"/>
              <w:left w:val="nil"/>
              <w:bottom w:val="nil"/>
              <w:right w:val="nil"/>
            </w:tcBorders>
            <w:shd w:val="clear" w:color="auto" w:fill="auto"/>
            <w:vAlign w:val="center"/>
          </w:tcPr>
          <w:p w:rsidR="00BA29D6" w:rsidRDefault="00BA29D6" w:rsidP="00BA29D6">
            <w:pPr>
              <w:jc w:val="right"/>
              <w:rPr>
                <w:szCs w:val="16"/>
              </w:rPr>
            </w:pPr>
            <w:r>
              <w:rPr>
                <w:szCs w:val="16"/>
              </w:rPr>
              <w:t>12,840,918</w:t>
            </w:r>
          </w:p>
        </w:tc>
        <w:tc>
          <w:tcPr>
            <w:tcW w:w="621" w:type="pct"/>
            <w:tcBorders>
              <w:top w:val="nil"/>
              <w:left w:val="nil"/>
              <w:bottom w:val="nil"/>
              <w:right w:val="nil"/>
            </w:tcBorders>
            <w:shd w:val="clear" w:color="auto" w:fill="auto"/>
            <w:vAlign w:val="center"/>
            <w:hideMark/>
          </w:tcPr>
          <w:p w:rsidR="00BA29D6" w:rsidRDefault="00BA29D6" w:rsidP="00BA29D6">
            <w:pPr>
              <w:jc w:val="right"/>
              <w:rPr>
                <w:szCs w:val="16"/>
              </w:rPr>
            </w:pPr>
            <w:r>
              <w:rPr>
                <w:szCs w:val="16"/>
              </w:rPr>
              <w:t>205,152</w:t>
            </w:r>
          </w:p>
        </w:tc>
        <w:tc>
          <w:tcPr>
            <w:tcW w:w="602" w:type="pct"/>
            <w:tcBorders>
              <w:top w:val="nil"/>
              <w:left w:val="nil"/>
              <w:bottom w:val="nil"/>
              <w:right w:val="nil"/>
            </w:tcBorders>
            <w:shd w:val="clear" w:color="auto" w:fill="auto"/>
            <w:vAlign w:val="center"/>
            <w:hideMark/>
          </w:tcPr>
          <w:p w:rsidR="00BA29D6" w:rsidRDefault="00BA29D6" w:rsidP="00BA29D6">
            <w:pPr>
              <w:jc w:val="right"/>
              <w:rPr>
                <w:szCs w:val="16"/>
              </w:rPr>
            </w:pPr>
            <w:r>
              <w:rPr>
                <w:szCs w:val="16"/>
              </w:rPr>
              <w:t>335,024</w:t>
            </w:r>
          </w:p>
        </w:tc>
      </w:tr>
      <w:tr w:rsidR="00BA29D6" w:rsidRPr="00D5469A" w:rsidTr="00B63334">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vAlign w:val="center"/>
            <w:hideMark/>
          </w:tcPr>
          <w:p w:rsidR="00BA29D6" w:rsidRDefault="00BA29D6" w:rsidP="00BA29D6">
            <w:pPr>
              <w:jc w:val="right"/>
              <w:rPr>
                <w:sz w:val="20"/>
              </w:rPr>
            </w:pPr>
          </w:p>
        </w:tc>
        <w:tc>
          <w:tcPr>
            <w:tcW w:w="576" w:type="pct"/>
            <w:tcBorders>
              <w:top w:val="nil"/>
              <w:left w:val="nil"/>
              <w:bottom w:val="nil"/>
              <w:right w:val="nil"/>
            </w:tcBorders>
            <w:shd w:val="clear" w:color="auto" w:fill="auto"/>
            <w:vAlign w:val="center"/>
          </w:tcPr>
          <w:p w:rsidR="00BA29D6" w:rsidRDefault="00BA29D6" w:rsidP="00BA29D6">
            <w:pPr>
              <w:jc w:val="right"/>
              <w:rPr>
                <w:szCs w:val="16"/>
              </w:rPr>
            </w:pPr>
          </w:p>
        </w:tc>
        <w:tc>
          <w:tcPr>
            <w:tcW w:w="621" w:type="pct"/>
            <w:tcBorders>
              <w:top w:val="nil"/>
              <w:left w:val="nil"/>
              <w:bottom w:val="nil"/>
              <w:right w:val="nil"/>
            </w:tcBorders>
            <w:shd w:val="clear" w:color="auto" w:fill="auto"/>
            <w:vAlign w:val="center"/>
          </w:tcPr>
          <w:p w:rsidR="00BA29D6" w:rsidRDefault="00BA29D6" w:rsidP="00BA29D6">
            <w:pPr>
              <w:jc w:val="right"/>
              <w:rPr>
                <w:sz w:val="20"/>
              </w:rPr>
            </w:pPr>
          </w:p>
        </w:tc>
        <w:tc>
          <w:tcPr>
            <w:tcW w:w="602" w:type="pct"/>
            <w:tcBorders>
              <w:top w:val="nil"/>
              <w:left w:val="nil"/>
              <w:bottom w:val="nil"/>
              <w:right w:val="nil"/>
            </w:tcBorders>
            <w:shd w:val="clear" w:color="auto" w:fill="auto"/>
            <w:vAlign w:val="center"/>
          </w:tcPr>
          <w:p w:rsidR="00BA29D6" w:rsidRDefault="00BA29D6" w:rsidP="00BA29D6">
            <w:pPr>
              <w:jc w:val="right"/>
              <w:rPr>
                <w:sz w:val="20"/>
              </w:rPr>
            </w:pPr>
          </w:p>
        </w:tc>
      </w:tr>
      <w:tr w:rsidR="00BA29D6" w:rsidRPr="00D5469A" w:rsidTr="00AA14DB">
        <w:trPr>
          <w:trHeight w:val="288"/>
          <w:jc w:val="center"/>
        </w:trPr>
        <w:tc>
          <w:tcPr>
            <w:tcW w:w="2626" w:type="pct"/>
            <w:tcBorders>
              <w:top w:val="nil"/>
              <w:left w:val="nil"/>
              <w:bottom w:val="nil"/>
              <w:right w:val="nil"/>
            </w:tcBorders>
            <w:shd w:val="clear" w:color="auto" w:fill="auto"/>
            <w:vAlign w:val="center"/>
            <w:hideMark/>
          </w:tcPr>
          <w:p w:rsidR="00BA29D6" w:rsidRPr="000A675C" w:rsidRDefault="00BA29D6" w:rsidP="00BA29D6">
            <w:pPr>
              <w:ind w:left="720"/>
              <w:jc w:val="left"/>
              <w:rPr>
                <w:i/>
                <w:iCs/>
                <w:color w:val="auto"/>
                <w:sz w:val="18"/>
                <w:szCs w:val="18"/>
              </w:rPr>
            </w:pPr>
            <w:r w:rsidRPr="000A675C">
              <w:rPr>
                <w:i/>
                <w:iCs/>
                <w:color w:val="auto"/>
                <w:sz w:val="18"/>
                <w:szCs w:val="18"/>
              </w:rPr>
              <w:t>Government Deposits</w:t>
            </w:r>
          </w:p>
        </w:tc>
        <w:tc>
          <w:tcPr>
            <w:tcW w:w="575" w:type="pct"/>
            <w:tcBorders>
              <w:top w:val="nil"/>
              <w:left w:val="nil"/>
              <w:bottom w:val="nil"/>
              <w:right w:val="nil"/>
            </w:tcBorders>
            <w:shd w:val="clear" w:color="auto" w:fill="auto"/>
            <w:vAlign w:val="center"/>
            <w:hideMark/>
          </w:tcPr>
          <w:p w:rsidR="00BA29D6" w:rsidRDefault="00BA29D6" w:rsidP="00BA29D6">
            <w:pPr>
              <w:jc w:val="right"/>
              <w:rPr>
                <w:i/>
                <w:iCs/>
                <w:szCs w:val="16"/>
              </w:rPr>
            </w:pPr>
            <w:r>
              <w:rPr>
                <w:i/>
                <w:iCs/>
                <w:szCs w:val="16"/>
              </w:rPr>
              <w:t>1,371,965</w:t>
            </w:r>
          </w:p>
        </w:tc>
        <w:tc>
          <w:tcPr>
            <w:tcW w:w="576" w:type="pct"/>
            <w:tcBorders>
              <w:top w:val="nil"/>
              <w:left w:val="nil"/>
              <w:bottom w:val="nil"/>
              <w:right w:val="nil"/>
            </w:tcBorders>
            <w:shd w:val="clear" w:color="auto" w:fill="auto"/>
            <w:vAlign w:val="center"/>
          </w:tcPr>
          <w:p w:rsidR="00BA29D6" w:rsidRDefault="00BA29D6" w:rsidP="00BA29D6">
            <w:pPr>
              <w:jc w:val="right"/>
              <w:rPr>
                <w:i/>
                <w:iCs/>
                <w:szCs w:val="16"/>
              </w:rPr>
            </w:pPr>
            <w:r>
              <w:rPr>
                <w:i/>
                <w:iCs/>
                <w:szCs w:val="16"/>
              </w:rPr>
              <w:t>1,649,911</w:t>
            </w:r>
          </w:p>
        </w:tc>
        <w:tc>
          <w:tcPr>
            <w:tcW w:w="621" w:type="pct"/>
            <w:tcBorders>
              <w:top w:val="nil"/>
              <w:left w:val="nil"/>
              <w:bottom w:val="nil"/>
              <w:right w:val="nil"/>
            </w:tcBorders>
            <w:shd w:val="clear" w:color="auto" w:fill="auto"/>
            <w:vAlign w:val="center"/>
            <w:hideMark/>
          </w:tcPr>
          <w:p w:rsidR="00BA29D6" w:rsidRDefault="00BA29D6" w:rsidP="00BA29D6">
            <w:pPr>
              <w:jc w:val="right"/>
              <w:rPr>
                <w:i/>
                <w:iCs/>
                <w:szCs w:val="16"/>
              </w:rPr>
            </w:pPr>
            <w:r>
              <w:rPr>
                <w:i/>
                <w:iCs/>
                <w:szCs w:val="16"/>
              </w:rPr>
              <w:t>(19,285)</w:t>
            </w:r>
          </w:p>
        </w:tc>
        <w:tc>
          <w:tcPr>
            <w:tcW w:w="602" w:type="pct"/>
            <w:tcBorders>
              <w:top w:val="nil"/>
              <w:left w:val="nil"/>
              <w:bottom w:val="nil"/>
              <w:right w:val="nil"/>
            </w:tcBorders>
            <w:shd w:val="clear" w:color="auto" w:fill="auto"/>
            <w:vAlign w:val="center"/>
            <w:hideMark/>
          </w:tcPr>
          <w:p w:rsidR="00BA29D6" w:rsidRDefault="00BA29D6" w:rsidP="00BA29D6">
            <w:pPr>
              <w:jc w:val="right"/>
              <w:rPr>
                <w:i/>
                <w:iCs/>
                <w:szCs w:val="16"/>
              </w:rPr>
            </w:pPr>
            <w:r>
              <w:rPr>
                <w:i/>
                <w:iCs/>
                <w:szCs w:val="16"/>
              </w:rPr>
              <w:t>(7,534)</w:t>
            </w:r>
          </w:p>
        </w:tc>
      </w:tr>
      <w:tr w:rsidR="00BA29D6" w:rsidRPr="00D5469A" w:rsidTr="00AA14DB">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ind w:firstLineChars="100" w:firstLine="180"/>
              <w:jc w:val="left"/>
              <w:rPr>
                <w:color w:val="auto"/>
                <w:sz w:val="18"/>
                <w:szCs w:val="18"/>
              </w:rPr>
            </w:pPr>
            <w:r w:rsidRPr="00D5469A">
              <w:rPr>
                <w:color w:val="auto"/>
                <w:sz w:val="18"/>
                <w:szCs w:val="18"/>
              </w:rPr>
              <w:t>b. State Bank</w:t>
            </w:r>
          </w:p>
        </w:tc>
        <w:tc>
          <w:tcPr>
            <w:tcW w:w="575" w:type="pct"/>
            <w:tcBorders>
              <w:top w:val="nil"/>
              <w:left w:val="nil"/>
              <w:bottom w:val="nil"/>
              <w:right w:val="nil"/>
            </w:tcBorders>
            <w:shd w:val="clear" w:color="auto" w:fill="auto"/>
            <w:vAlign w:val="center"/>
            <w:hideMark/>
          </w:tcPr>
          <w:p w:rsidR="00BA29D6" w:rsidRDefault="00BA29D6" w:rsidP="00BA29D6">
            <w:pPr>
              <w:jc w:val="right"/>
              <w:rPr>
                <w:szCs w:val="16"/>
              </w:rPr>
            </w:pPr>
            <w:r>
              <w:rPr>
                <w:szCs w:val="16"/>
              </w:rPr>
              <w:t>6,750,124</w:t>
            </w:r>
          </w:p>
        </w:tc>
        <w:tc>
          <w:tcPr>
            <w:tcW w:w="576" w:type="pct"/>
            <w:tcBorders>
              <w:top w:val="nil"/>
              <w:left w:val="nil"/>
              <w:bottom w:val="nil"/>
              <w:right w:val="nil"/>
            </w:tcBorders>
            <w:shd w:val="clear" w:color="auto" w:fill="auto"/>
            <w:vAlign w:val="center"/>
          </w:tcPr>
          <w:p w:rsidR="00BA29D6" w:rsidRDefault="00BA29D6" w:rsidP="00BA29D6">
            <w:pPr>
              <w:jc w:val="right"/>
              <w:rPr>
                <w:szCs w:val="16"/>
              </w:rPr>
            </w:pPr>
            <w:r>
              <w:rPr>
                <w:szCs w:val="16"/>
              </w:rPr>
              <w:t>5,799,536</w:t>
            </w:r>
          </w:p>
        </w:tc>
        <w:tc>
          <w:tcPr>
            <w:tcW w:w="621" w:type="pct"/>
            <w:tcBorders>
              <w:top w:val="nil"/>
              <w:left w:val="nil"/>
              <w:bottom w:val="nil"/>
              <w:right w:val="nil"/>
            </w:tcBorders>
            <w:shd w:val="clear" w:color="auto" w:fill="auto"/>
            <w:vAlign w:val="center"/>
            <w:hideMark/>
          </w:tcPr>
          <w:p w:rsidR="00BA29D6" w:rsidRDefault="00BA29D6" w:rsidP="00BA29D6">
            <w:pPr>
              <w:jc w:val="right"/>
              <w:rPr>
                <w:szCs w:val="16"/>
              </w:rPr>
            </w:pPr>
            <w:r>
              <w:rPr>
                <w:szCs w:val="16"/>
              </w:rPr>
              <w:t>(395,585)</w:t>
            </w:r>
          </w:p>
        </w:tc>
        <w:tc>
          <w:tcPr>
            <w:tcW w:w="602" w:type="pct"/>
            <w:tcBorders>
              <w:top w:val="nil"/>
              <w:left w:val="nil"/>
              <w:bottom w:val="nil"/>
              <w:right w:val="nil"/>
            </w:tcBorders>
            <w:shd w:val="clear" w:color="auto" w:fill="auto"/>
            <w:vAlign w:val="center"/>
            <w:hideMark/>
          </w:tcPr>
          <w:p w:rsidR="00BA29D6" w:rsidRDefault="00BA29D6" w:rsidP="00BA29D6">
            <w:pPr>
              <w:jc w:val="right"/>
              <w:rPr>
                <w:szCs w:val="16"/>
              </w:rPr>
            </w:pPr>
            <w:r>
              <w:rPr>
                <w:szCs w:val="16"/>
              </w:rPr>
              <w:t>(480,010)</w:t>
            </w:r>
          </w:p>
        </w:tc>
      </w:tr>
      <w:tr w:rsidR="00BA29D6" w:rsidRPr="00D5469A" w:rsidTr="00AA14DB">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ind w:firstLineChars="200" w:firstLine="360"/>
              <w:jc w:val="left"/>
              <w:rPr>
                <w:color w:val="auto"/>
                <w:sz w:val="18"/>
                <w:szCs w:val="18"/>
              </w:rPr>
            </w:pPr>
            <w:r>
              <w:rPr>
                <w:color w:val="auto"/>
                <w:sz w:val="18"/>
                <w:szCs w:val="18"/>
              </w:rPr>
              <w:t>T-bills and Securities etc.</w:t>
            </w:r>
          </w:p>
        </w:tc>
        <w:tc>
          <w:tcPr>
            <w:tcW w:w="575" w:type="pct"/>
            <w:tcBorders>
              <w:top w:val="nil"/>
              <w:left w:val="nil"/>
              <w:bottom w:val="nil"/>
              <w:right w:val="nil"/>
            </w:tcBorders>
            <w:shd w:val="clear" w:color="auto" w:fill="auto"/>
            <w:noWrap/>
            <w:vAlign w:val="center"/>
            <w:hideMark/>
          </w:tcPr>
          <w:p w:rsidR="00BA29D6" w:rsidRDefault="00BA29D6" w:rsidP="00BA29D6">
            <w:pPr>
              <w:jc w:val="right"/>
              <w:rPr>
                <w:szCs w:val="16"/>
              </w:rPr>
            </w:pPr>
            <w:r>
              <w:rPr>
                <w:szCs w:val="16"/>
              </w:rPr>
              <w:t>7,276,174</w:t>
            </w:r>
          </w:p>
        </w:tc>
        <w:tc>
          <w:tcPr>
            <w:tcW w:w="576" w:type="pct"/>
            <w:tcBorders>
              <w:top w:val="nil"/>
              <w:left w:val="nil"/>
              <w:bottom w:val="nil"/>
              <w:right w:val="nil"/>
            </w:tcBorders>
            <w:shd w:val="clear" w:color="auto" w:fill="auto"/>
            <w:noWrap/>
            <w:vAlign w:val="center"/>
          </w:tcPr>
          <w:p w:rsidR="00BA29D6" w:rsidRDefault="00BA29D6" w:rsidP="00BA29D6">
            <w:pPr>
              <w:jc w:val="right"/>
              <w:rPr>
                <w:szCs w:val="16"/>
              </w:rPr>
            </w:pPr>
            <w:r>
              <w:rPr>
                <w:szCs w:val="16"/>
              </w:rPr>
              <w:t>6,682,721</w:t>
            </w:r>
          </w:p>
        </w:tc>
        <w:tc>
          <w:tcPr>
            <w:tcW w:w="621" w:type="pct"/>
            <w:tcBorders>
              <w:top w:val="nil"/>
              <w:left w:val="nil"/>
              <w:bottom w:val="nil"/>
              <w:right w:val="nil"/>
            </w:tcBorders>
            <w:shd w:val="clear" w:color="auto" w:fill="auto"/>
            <w:noWrap/>
            <w:vAlign w:val="center"/>
            <w:hideMark/>
          </w:tcPr>
          <w:p w:rsidR="00BA29D6" w:rsidRDefault="00BA29D6" w:rsidP="00BA29D6">
            <w:pPr>
              <w:jc w:val="right"/>
              <w:rPr>
                <w:szCs w:val="16"/>
              </w:rPr>
            </w:pPr>
            <w:r>
              <w:rPr>
                <w:szCs w:val="16"/>
              </w:rPr>
              <w:t>(289,652)</w:t>
            </w:r>
          </w:p>
        </w:tc>
        <w:tc>
          <w:tcPr>
            <w:tcW w:w="602" w:type="pct"/>
            <w:tcBorders>
              <w:top w:val="nil"/>
              <w:left w:val="nil"/>
              <w:bottom w:val="nil"/>
              <w:right w:val="nil"/>
            </w:tcBorders>
            <w:shd w:val="clear" w:color="auto" w:fill="auto"/>
            <w:noWrap/>
            <w:vAlign w:val="center"/>
            <w:hideMark/>
          </w:tcPr>
          <w:p w:rsidR="00BA29D6" w:rsidRDefault="00BA29D6" w:rsidP="00BA29D6">
            <w:pPr>
              <w:jc w:val="right"/>
              <w:rPr>
                <w:szCs w:val="16"/>
              </w:rPr>
            </w:pPr>
            <w:r>
              <w:rPr>
                <w:szCs w:val="16"/>
              </w:rPr>
              <w:t>9,733</w:t>
            </w:r>
          </w:p>
        </w:tc>
      </w:tr>
      <w:tr w:rsidR="00BA29D6" w:rsidRPr="00D5469A" w:rsidTr="00AA14DB">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75" w:type="pct"/>
            <w:tcBorders>
              <w:top w:val="nil"/>
              <w:left w:val="nil"/>
              <w:bottom w:val="nil"/>
              <w:right w:val="nil"/>
            </w:tcBorders>
            <w:shd w:val="clear" w:color="auto" w:fill="auto"/>
            <w:noWrap/>
            <w:vAlign w:val="center"/>
            <w:hideMark/>
          </w:tcPr>
          <w:p w:rsidR="00BA29D6" w:rsidRDefault="00BA29D6" w:rsidP="00BA29D6">
            <w:pPr>
              <w:jc w:val="right"/>
              <w:rPr>
                <w:szCs w:val="16"/>
              </w:rPr>
            </w:pPr>
            <w:r>
              <w:rPr>
                <w:szCs w:val="16"/>
              </w:rPr>
              <w:t>30,157</w:t>
            </w:r>
          </w:p>
        </w:tc>
        <w:tc>
          <w:tcPr>
            <w:tcW w:w="576" w:type="pct"/>
            <w:tcBorders>
              <w:top w:val="nil"/>
              <w:left w:val="nil"/>
              <w:bottom w:val="nil"/>
              <w:right w:val="nil"/>
            </w:tcBorders>
            <w:shd w:val="clear" w:color="auto" w:fill="auto"/>
            <w:noWrap/>
            <w:vAlign w:val="center"/>
          </w:tcPr>
          <w:p w:rsidR="00BA29D6" w:rsidRDefault="00BA29D6" w:rsidP="00BA29D6">
            <w:pPr>
              <w:jc w:val="right"/>
              <w:rPr>
                <w:szCs w:val="16"/>
              </w:rPr>
            </w:pPr>
            <w:r>
              <w:rPr>
                <w:szCs w:val="16"/>
              </w:rPr>
              <w:t>33,794</w:t>
            </w:r>
          </w:p>
        </w:tc>
        <w:tc>
          <w:tcPr>
            <w:tcW w:w="621" w:type="pct"/>
            <w:tcBorders>
              <w:top w:val="nil"/>
              <w:left w:val="nil"/>
              <w:bottom w:val="nil"/>
              <w:right w:val="nil"/>
            </w:tcBorders>
            <w:shd w:val="clear" w:color="auto" w:fill="auto"/>
            <w:noWrap/>
            <w:vAlign w:val="center"/>
            <w:hideMark/>
          </w:tcPr>
          <w:p w:rsidR="00BA29D6" w:rsidRDefault="00BA29D6" w:rsidP="00BA29D6">
            <w:pPr>
              <w:jc w:val="right"/>
              <w:rPr>
                <w:szCs w:val="16"/>
              </w:rPr>
            </w:pPr>
            <w:r>
              <w:rPr>
                <w:szCs w:val="16"/>
              </w:rPr>
              <w:t>1,560</w:t>
            </w:r>
          </w:p>
        </w:tc>
        <w:tc>
          <w:tcPr>
            <w:tcW w:w="602" w:type="pct"/>
            <w:tcBorders>
              <w:top w:val="nil"/>
              <w:left w:val="nil"/>
              <w:bottom w:val="nil"/>
              <w:right w:val="nil"/>
            </w:tcBorders>
            <w:shd w:val="clear" w:color="auto" w:fill="auto"/>
            <w:noWrap/>
            <w:vAlign w:val="center"/>
            <w:hideMark/>
          </w:tcPr>
          <w:p w:rsidR="00BA29D6" w:rsidRDefault="00BA29D6" w:rsidP="00BA29D6">
            <w:pPr>
              <w:jc w:val="right"/>
              <w:rPr>
                <w:szCs w:val="16"/>
              </w:rPr>
            </w:pPr>
            <w:r>
              <w:rPr>
                <w:szCs w:val="16"/>
              </w:rPr>
              <w:t>717</w:t>
            </w:r>
          </w:p>
        </w:tc>
      </w:tr>
      <w:tr w:rsidR="00BA29D6" w:rsidRPr="00D5469A" w:rsidTr="00B63334">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vAlign w:val="center"/>
            <w:hideMark/>
          </w:tcPr>
          <w:p w:rsidR="00BA29D6" w:rsidRDefault="00BA29D6" w:rsidP="00BA29D6">
            <w:pPr>
              <w:jc w:val="right"/>
              <w:rPr>
                <w:sz w:val="20"/>
              </w:rPr>
            </w:pPr>
          </w:p>
        </w:tc>
        <w:tc>
          <w:tcPr>
            <w:tcW w:w="576" w:type="pct"/>
            <w:tcBorders>
              <w:top w:val="nil"/>
              <w:left w:val="nil"/>
              <w:bottom w:val="nil"/>
              <w:right w:val="nil"/>
            </w:tcBorders>
            <w:shd w:val="clear" w:color="auto" w:fill="auto"/>
            <w:vAlign w:val="center"/>
          </w:tcPr>
          <w:p w:rsidR="00BA29D6" w:rsidRDefault="00BA29D6" w:rsidP="00BA29D6">
            <w:pPr>
              <w:jc w:val="right"/>
              <w:rPr>
                <w:szCs w:val="16"/>
              </w:rPr>
            </w:pPr>
          </w:p>
        </w:tc>
        <w:tc>
          <w:tcPr>
            <w:tcW w:w="621" w:type="pct"/>
            <w:tcBorders>
              <w:top w:val="nil"/>
              <w:left w:val="nil"/>
              <w:bottom w:val="nil"/>
              <w:right w:val="nil"/>
            </w:tcBorders>
            <w:shd w:val="clear" w:color="auto" w:fill="auto"/>
            <w:vAlign w:val="center"/>
          </w:tcPr>
          <w:p w:rsidR="00BA29D6" w:rsidRDefault="00BA29D6" w:rsidP="00BA29D6">
            <w:pPr>
              <w:jc w:val="right"/>
              <w:rPr>
                <w:sz w:val="20"/>
              </w:rPr>
            </w:pPr>
          </w:p>
        </w:tc>
        <w:tc>
          <w:tcPr>
            <w:tcW w:w="602" w:type="pct"/>
            <w:tcBorders>
              <w:top w:val="nil"/>
              <w:left w:val="nil"/>
              <w:bottom w:val="nil"/>
              <w:right w:val="nil"/>
            </w:tcBorders>
            <w:shd w:val="clear" w:color="auto" w:fill="auto"/>
            <w:vAlign w:val="center"/>
          </w:tcPr>
          <w:p w:rsidR="00BA29D6" w:rsidRDefault="00BA29D6" w:rsidP="00BA29D6">
            <w:pPr>
              <w:jc w:val="right"/>
              <w:rPr>
                <w:sz w:val="20"/>
              </w:rPr>
            </w:pPr>
          </w:p>
        </w:tc>
      </w:tr>
      <w:tr w:rsidR="00BA29D6" w:rsidRPr="00D5469A" w:rsidTr="00AA14DB">
        <w:trPr>
          <w:trHeight w:val="288"/>
          <w:jc w:val="center"/>
        </w:trPr>
        <w:tc>
          <w:tcPr>
            <w:tcW w:w="2626" w:type="pct"/>
            <w:tcBorders>
              <w:top w:val="nil"/>
              <w:left w:val="nil"/>
              <w:bottom w:val="nil"/>
              <w:right w:val="nil"/>
            </w:tcBorders>
            <w:shd w:val="clear" w:color="auto" w:fill="auto"/>
            <w:vAlign w:val="center"/>
            <w:hideMark/>
          </w:tcPr>
          <w:p w:rsidR="00BA29D6" w:rsidRPr="000A675C" w:rsidRDefault="00BA29D6" w:rsidP="00BA29D6">
            <w:pPr>
              <w:ind w:left="720"/>
              <w:jc w:val="left"/>
              <w:rPr>
                <w:i/>
                <w:iCs/>
                <w:color w:val="auto"/>
                <w:sz w:val="18"/>
                <w:szCs w:val="18"/>
              </w:rPr>
            </w:pPr>
            <w:r w:rsidRPr="000A675C">
              <w:rPr>
                <w:i/>
                <w:iCs/>
                <w:color w:val="auto"/>
                <w:sz w:val="18"/>
                <w:szCs w:val="18"/>
              </w:rPr>
              <w:t>Govt. Deposits (Ex. Zakat and Privatization Fund)</w:t>
            </w:r>
          </w:p>
        </w:tc>
        <w:tc>
          <w:tcPr>
            <w:tcW w:w="575" w:type="pct"/>
            <w:tcBorders>
              <w:top w:val="nil"/>
              <w:left w:val="nil"/>
              <w:bottom w:val="nil"/>
              <w:right w:val="nil"/>
            </w:tcBorders>
            <w:shd w:val="clear" w:color="auto" w:fill="auto"/>
            <w:vAlign w:val="center"/>
            <w:hideMark/>
          </w:tcPr>
          <w:p w:rsidR="00BA29D6" w:rsidRDefault="00BA29D6" w:rsidP="00BA29D6">
            <w:pPr>
              <w:jc w:val="right"/>
              <w:rPr>
                <w:i/>
                <w:iCs/>
                <w:szCs w:val="16"/>
              </w:rPr>
            </w:pPr>
            <w:r>
              <w:rPr>
                <w:i/>
                <w:iCs/>
                <w:szCs w:val="16"/>
              </w:rPr>
              <w:t>565,997</w:t>
            </w:r>
          </w:p>
        </w:tc>
        <w:tc>
          <w:tcPr>
            <w:tcW w:w="576" w:type="pct"/>
            <w:tcBorders>
              <w:top w:val="nil"/>
              <w:left w:val="nil"/>
              <w:bottom w:val="nil"/>
              <w:right w:val="nil"/>
            </w:tcBorders>
            <w:shd w:val="clear" w:color="auto" w:fill="auto"/>
            <w:vAlign w:val="center"/>
          </w:tcPr>
          <w:p w:rsidR="00BA29D6" w:rsidRDefault="00BA29D6" w:rsidP="00BA29D6">
            <w:pPr>
              <w:jc w:val="right"/>
              <w:rPr>
                <w:i/>
                <w:iCs/>
                <w:szCs w:val="16"/>
              </w:rPr>
            </w:pPr>
            <w:r>
              <w:rPr>
                <w:i/>
                <w:iCs/>
                <w:szCs w:val="16"/>
              </w:rPr>
              <w:t>926,776</w:t>
            </w:r>
          </w:p>
        </w:tc>
        <w:tc>
          <w:tcPr>
            <w:tcW w:w="621" w:type="pct"/>
            <w:tcBorders>
              <w:top w:val="nil"/>
              <w:left w:val="nil"/>
              <w:bottom w:val="nil"/>
              <w:right w:val="nil"/>
            </w:tcBorders>
            <w:shd w:val="clear" w:color="auto" w:fill="auto"/>
            <w:vAlign w:val="center"/>
            <w:hideMark/>
          </w:tcPr>
          <w:p w:rsidR="00BA29D6" w:rsidRDefault="00BA29D6" w:rsidP="00BA29D6">
            <w:pPr>
              <w:jc w:val="right"/>
              <w:rPr>
                <w:i/>
                <w:iCs/>
                <w:szCs w:val="16"/>
              </w:rPr>
            </w:pPr>
            <w:r>
              <w:rPr>
                <w:i/>
                <w:iCs/>
                <w:szCs w:val="16"/>
              </w:rPr>
              <w:t>107,494</w:t>
            </w:r>
          </w:p>
        </w:tc>
        <w:tc>
          <w:tcPr>
            <w:tcW w:w="602" w:type="pct"/>
            <w:tcBorders>
              <w:top w:val="nil"/>
              <w:left w:val="nil"/>
              <w:bottom w:val="nil"/>
              <w:right w:val="nil"/>
            </w:tcBorders>
            <w:shd w:val="clear" w:color="auto" w:fill="auto"/>
            <w:vAlign w:val="center"/>
            <w:hideMark/>
          </w:tcPr>
          <w:p w:rsidR="00BA29D6" w:rsidRDefault="00BA29D6" w:rsidP="00BA29D6">
            <w:pPr>
              <w:jc w:val="right"/>
              <w:rPr>
                <w:i/>
                <w:iCs/>
                <w:szCs w:val="16"/>
              </w:rPr>
            </w:pPr>
            <w:r>
              <w:rPr>
                <w:i/>
                <w:iCs/>
                <w:szCs w:val="16"/>
              </w:rPr>
              <w:t>490,460</w:t>
            </w:r>
          </w:p>
        </w:tc>
      </w:tr>
      <w:tr w:rsidR="00BA29D6" w:rsidRPr="00D5469A" w:rsidTr="00AA14DB">
        <w:trPr>
          <w:trHeight w:val="288"/>
          <w:jc w:val="center"/>
        </w:trPr>
        <w:tc>
          <w:tcPr>
            <w:tcW w:w="2626" w:type="pct"/>
            <w:tcBorders>
              <w:top w:val="nil"/>
              <w:left w:val="nil"/>
              <w:bottom w:val="nil"/>
              <w:right w:val="nil"/>
            </w:tcBorders>
            <w:shd w:val="clear" w:color="auto" w:fill="auto"/>
            <w:vAlign w:val="center"/>
            <w:hideMark/>
          </w:tcPr>
          <w:p w:rsidR="00BA29D6" w:rsidRPr="000A675C" w:rsidRDefault="00BA29D6" w:rsidP="00BA29D6">
            <w:pPr>
              <w:ind w:left="720"/>
              <w:jc w:val="left"/>
              <w:rPr>
                <w:i/>
                <w:iCs/>
                <w:color w:val="auto"/>
                <w:sz w:val="18"/>
                <w:szCs w:val="18"/>
              </w:rPr>
            </w:pPr>
            <w:r w:rsidRPr="000A675C">
              <w:rPr>
                <w:i/>
                <w:iCs/>
                <w:color w:val="auto"/>
                <w:sz w:val="18"/>
                <w:szCs w:val="18"/>
              </w:rPr>
              <w:t>Others</w:t>
            </w:r>
          </w:p>
        </w:tc>
        <w:tc>
          <w:tcPr>
            <w:tcW w:w="575" w:type="pct"/>
            <w:tcBorders>
              <w:top w:val="nil"/>
              <w:left w:val="nil"/>
              <w:bottom w:val="nil"/>
              <w:right w:val="nil"/>
            </w:tcBorders>
            <w:shd w:val="clear" w:color="auto" w:fill="auto"/>
            <w:vAlign w:val="center"/>
            <w:hideMark/>
          </w:tcPr>
          <w:p w:rsidR="00BA29D6" w:rsidRDefault="00BA29D6" w:rsidP="00BA29D6">
            <w:pPr>
              <w:jc w:val="right"/>
              <w:rPr>
                <w:i/>
                <w:iCs/>
                <w:szCs w:val="16"/>
              </w:rPr>
            </w:pPr>
            <w:r>
              <w:rPr>
                <w:i/>
                <w:iCs/>
                <w:szCs w:val="16"/>
              </w:rPr>
              <w:t>(9,789)</w:t>
            </w:r>
          </w:p>
        </w:tc>
        <w:tc>
          <w:tcPr>
            <w:tcW w:w="576" w:type="pct"/>
            <w:tcBorders>
              <w:top w:val="nil"/>
              <w:left w:val="nil"/>
              <w:bottom w:val="nil"/>
              <w:right w:val="nil"/>
            </w:tcBorders>
            <w:shd w:val="clear" w:color="auto" w:fill="auto"/>
            <w:vAlign w:val="center"/>
          </w:tcPr>
          <w:p w:rsidR="00BA29D6" w:rsidRDefault="00BA29D6" w:rsidP="00BA29D6">
            <w:pPr>
              <w:jc w:val="right"/>
              <w:rPr>
                <w:i/>
                <w:iCs/>
                <w:szCs w:val="16"/>
              </w:rPr>
            </w:pPr>
            <w:r>
              <w:rPr>
                <w:i/>
                <w:iCs/>
                <w:szCs w:val="16"/>
              </w:rPr>
              <w:t>(9,797)</w:t>
            </w:r>
          </w:p>
        </w:tc>
        <w:tc>
          <w:tcPr>
            <w:tcW w:w="621" w:type="pct"/>
            <w:tcBorders>
              <w:top w:val="nil"/>
              <w:left w:val="nil"/>
              <w:bottom w:val="nil"/>
              <w:right w:val="nil"/>
            </w:tcBorders>
            <w:shd w:val="clear" w:color="auto" w:fill="auto"/>
            <w:vAlign w:val="center"/>
            <w:hideMark/>
          </w:tcPr>
          <w:p w:rsidR="00BA29D6" w:rsidRDefault="00BA29D6" w:rsidP="00BA29D6">
            <w:pPr>
              <w:jc w:val="right"/>
              <w:rPr>
                <w:i/>
                <w:iCs/>
                <w:szCs w:val="16"/>
              </w:rPr>
            </w:pPr>
            <w:r>
              <w:rPr>
                <w:i/>
                <w:iCs/>
                <w:szCs w:val="16"/>
              </w:rPr>
              <w:t>(1)</w:t>
            </w:r>
          </w:p>
        </w:tc>
        <w:tc>
          <w:tcPr>
            <w:tcW w:w="602" w:type="pct"/>
            <w:tcBorders>
              <w:top w:val="nil"/>
              <w:left w:val="nil"/>
              <w:bottom w:val="nil"/>
              <w:right w:val="nil"/>
            </w:tcBorders>
            <w:shd w:val="clear" w:color="auto" w:fill="auto"/>
            <w:vAlign w:val="center"/>
            <w:hideMark/>
          </w:tcPr>
          <w:p w:rsidR="00BA29D6" w:rsidRDefault="00BA29D6" w:rsidP="00BA29D6">
            <w:pPr>
              <w:jc w:val="right"/>
              <w:rPr>
                <w:i/>
                <w:iCs/>
                <w:szCs w:val="16"/>
              </w:rPr>
            </w:pPr>
            <w:r>
              <w:rPr>
                <w:i/>
                <w:iCs/>
                <w:szCs w:val="16"/>
              </w:rPr>
              <w:t>1</w:t>
            </w:r>
          </w:p>
        </w:tc>
      </w:tr>
      <w:tr w:rsidR="00BA29D6" w:rsidRPr="00D5469A" w:rsidTr="00AA14DB">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75" w:type="pct"/>
            <w:tcBorders>
              <w:top w:val="nil"/>
              <w:left w:val="nil"/>
              <w:bottom w:val="nil"/>
              <w:right w:val="nil"/>
            </w:tcBorders>
            <w:shd w:val="clear" w:color="auto" w:fill="auto"/>
            <w:vAlign w:val="center"/>
            <w:hideMark/>
          </w:tcPr>
          <w:p w:rsidR="00BA29D6" w:rsidRDefault="00BA29D6" w:rsidP="00BA29D6">
            <w:pPr>
              <w:jc w:val="right"/>
              <w:rPr>
                <w:b/>
                <w:bCs/>
                <w:szCs w:val="16"/>
              </w:rPr>
            </w:pPr>
            <w:r>
              <w:rPr>
                <w:b/>
                <w:bCs/>
                <w:szCs w:val="16"/>
              </w:rPr>
              <w:t>(1,224,280)</w:t>
            </w:r>
          </w:p>
        </w:tc>
        <w:tc>
          <w:tcPr>
            <w:tcW w:w="576" w:type="pct"/>
            <w:tcBorders>
              <w:top w:val="nil"/>
              <w:left w:val="nil"/>
              <w:bottom w:val="nil"/>
              <w:right w:val="nil"/>
            </w:tcBorders>
            <w:shd w:val="clear" w:color="auto" w:fill="auto"/>
            <w:vAlign w:val="center"/>
          </w:tcPr>
          <w:p w:rsidR="00BA29D6" w:rsidRDefault="00BA29D6" w:rsidP="00BA29D6">
            <w:pPr>
              <w:jc w:val="right"/>
              <w:rPr>
                <w:b/>
                <w:bCs/>
                <w:szCs w:val="16"/>
              </w:rPr>
            </w:pPr>
            <w:r>
              <w:rPr>
                <w:b/>
                <w:bCs/>
                <w:szCs w:val="16"/>
              </w:rPr>
              <w:t>(1,524,871)</w:t>
            </w:r>
          </w:p>
        </w:tc>
        <w:tc>
          <w:tcPr>
            <w:tcW w:w="621" w:type="pct"/>
            <w:tcBorders>
              <w:top w:val="nil"/>
              <w:left w:val="nil"/>
              <w:bottom w:val="nil"/>
              <w:right w:val="nil"/>
            </w:tcBorders>
            <w:shd w:val="clear" w:color="auto" w:fill="auto"/>
            <w:vAlign w:val="center"/>
            <w:hideMark/>
          </w:tcPr>
          <w:p w:rsidR="00BA29D6" w:rsidRDefault="00BA29D6" w:rsidP="00BA29D6">
            <w:pPr>
              <w:jc w:val="right"/>
              <w:rPr>
                <w:b/>
                <w:bCs/>
                <w:szCs w:val="16"/>
              </w:rPr>
            </w:pPr>
            <w:r>
              <w:rPr>
                <w:b/>
                <w:bCs/>
                <w:szCs w:val="16"/>
              </w:rPr>
              <w:t>(29,249)</w:t>
            </w:r>
          </w:p>
        </w:tc>
        <w:tc>
          <w:tcPr>
            <w:tcW w:w="602" w:type="pct"/>
            <w:tcBorders>
              <w:top w:val="nil"/>
              <w:left w:val="nil"/>
              <w:bottom w:val="nil"/>
              <w:right w:val="nil"/>
            </w:tcBorders>
            <w:shd w:val="clear" w:color="auto" w:fill="auto"/>
            <w:vAlign w:val="center"/>
            <w:hideMark/>
          </w:tcPr>
          <w:p w:rsidR="00BA29D6" w:rsidRDefault="00BA29D6" w:rsidP="00BA29D6">
            <w:pPr>
              <w:jc w:val="right"/>
              <w:rPr>
                <w:b/>
                <w:bCs/>
                <w:szCs w:val="16"/>
              </w:rPr>
            </w:pPr>
            <w:r>
              <w:rPr>
                <w:b/>
                <w:bCs/>
                <w:szCs w:val="16"/>
              </w:rPr>
              <w:t>(70,997)</w:t>
            </w:r>
          </w:p>
        </w:tc>
      </w:tr>
      <w:tr w:rsidR="00BA29D6" w:rsidRPr="00D5469A" w:rsidTr="00AA14DB">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ind w:firstLineChars="100" w:firstLine="180"/>
              <w:jc w:val="left"/>
              <w:rPr>
                <w:color w:val="auto"/>
                <w:sz w:val="18"/>
                <w:szCs w:val="18"/>
              </w:rPr>
            </w:pPr>
            <w:r w:rsidRPr="00D5469A">
              <w:rPr>
                <w:color w:val="auto"/>
                <w:sz w:val="18"/>
                <w:szCs w:val="18"/>
              </w:rPr>
              <w:t>c. Scheduled Banks</w:t>
            </w:r>
          </w:p>
        </w:tc>
        <w:tc>
          <w:tcPr>
            <w:tcW w:w="575" w:type="pct"/>
            <w:tcBorders>
              <w:top w:val="nil"/>
              <w:left w:val="nil"/>
              <w:bottom w:val="nil"/>
              <w:right w:val="nil"/>
            </w:tcBorders>
            <w:shd w:val="clear" w:color="auto" w:fill="auto"/>
            <w:vAlign w:val="center"/>
            <w:hideMark/>
          </w:tcPr>
          <w:p w:rsidR="00BA29D6" w:rsidRDefault="00BA29D6" w:rsidP="00BA29D6">
            <w:pPr>
              <w:jc w:val="right"/>
              <w:rPr>
                <w:szCs w:val="16"/>
              </w:rPr>
            </w:pPr>
            <w:r>
              <w:rPr>
                <w:szCs w:val="16"/>
              </w:rPr>
              <w:t>(1,012,953)</w:t>
            </w:r>
          </w:p>
        </w:tc>
        <w:tc>
          <w:tcPr>
            <w:tcW w:w="576" w:type="pct"/>
            <w:tcBorders>
              <w:top w:val="nil"/>
              <w:left w:val="nil"/>
              <w:bottom w:val="nil"/>
              <w:right w:val="nil"/>
            </w:tcBorders>
            <w:shd w:val="clear" w:color="auto" w:fill="auto"/>
            <w:vAlign w:val="center"/>
          </w:tcPr>
          <w:p w:rsidR="00BA29D6" w:rsidRDefault="00BA29D6" w:rsidP="00BA29D6">
            <w:pPr>
              <w:jc w:val="right"/>
              <w:rPr>
                <w:szCs w:val="16"/>
              </w:rPr>
            </w:pPr>
            <w:r>
              <w:rPr>
                <w:szCs w:val="16"/>
              </w:rPr>
              <w:t>(1,145,086)</w:t>
            </w:r>
          </w:p>
        </w:tc>
        <w:tc>
          <w:tcPr>
            <w:tcW w:w="621" w:type="pct"/>
            <w:tcBorders>
              <w:top w:val="nil"/>
              <w:left w:val="nil"/>
              <w:bottom w:val="nil"/>
              <w:right w:val="nil"/>
            </w:tcBorders>
            <w:shd w:val="clear" w:color="auto" w:fill="auto"/>
            <w:vAlign w:val="center"/>
            <w:hideMark/>
          </w:tcPr>
          <w:p w:rsidR="00BA29D6" w:rsidRDefault="00BA29D6" w:rsidP="00BA29D6">
            <w:pPr>
              <w:jc w:val="right"/>
              <w:rPr>
                <w:szCs w:val="16"/>
              </w:rPr>
            </w:pPr>
            <w:r>
              <w:rPr>
                <w:szCs w:val="16"/>
              </w:rPr>
              <w:t>12,725</w:t>
            </w:r>
          </w:p>
        </w:tc>
        <w:tc>
          <w:tcPr>
            <w:tcW w:w="602" w:type="pct"/>
            <w:tcBorders>
              <w:top w:val="nil"/>
              <w:left w:val="nil"/>
              <w:bottom w:val="nil"/>
              <w:right w:val="nil"/>
            </w:tcBorders>
            <w:shd w:val="clear" w:color="auto" w:fill="auto"/>
            <w:vAlign w:val="center"/>
            <w:hideMark/>
          </w:tcPr>
          <w:p w:rsidR="00BA29D6" w:rsidRDefault="00BA29D6" w:rsidP="00BA29D6">
            <w:pPr>
              <w:jc w:val="right"/>
              <w:rPr>
                <w:szCs w:val="16"/>
              </w:rPr>
            </w:pPr>
            <w:r>
              <w:rPr>
                <w:szCs w:val="16"/>
              </w:rPr>
              <w:t>25,426</w:t>
            </w:r>
          </w:p>
        </w:tc>
      </w:tr>
      <w:tr w:rsidR="00BA29D6" w:rsidRPr="00D5469A" w:rsidTr="00AA14DB">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ind w:firstLineChars="200" w:firstLine="360"/>
              <w:jc w:val="left"/>
              <w:rPr>
                <w:color w:val="auto"/>
                <w:sz w:val="18"/>
                <w:szCs w:val="18"/>
              </w:rPr>
            </w:pPr>
            <w:r w:rsidRPr="00D5469A">
              <w:rPr>
                <w:color w:val="auto"/>
                <w:sz w:val="18"/>
                <w:szCs w:val="18"/>
              </w:rPr>
              <w:t>Government  Securities and Others</w:t>
            </w:r>
          </w:p>
        </w:tc>
        <w:tc>
          <w:tcPr>
            <w:tcW w:w="575" w:type="pct"/>
            <w:tcBorders>
              <w:top w:val="nil"/>
              <w:left w:val="nil"/>
              <w:bottom w:val="nil"/>
              <w:right w:val="nil"/>
            </w:tcBorders>
            <w:shd w:val="clear" w:color="auto" w:fill="auto"/>
            <w:vAlign w:val="center"/>
            <w:hideMark/>
          </w:tcPr>
          <w:p w:rsidR="00BA29D6" w:rsidRDefault="00BA29D6" w:rsidP="00BA29D6">
            <w:pPr>
              <w:jc w:val="right"/>
              <w:rPr>
                <w:szCs w:val="16"/>
              </w:rPr>
            </w:pPr>
            <w:r>
              <w:rPr>
                <w:szCs w:val="16"/>
              </w:rPr>
              <w:t>1,024</w:t>
            </w:r>
          </w:p>
        </w:tc>
        <w:tc>
          <w:tcPr>
            <w:tcW w:w="576" w:type="pct"/>
            <w:tcBorders>
              <w:top w:val="nil"/>
              <w:left w:val="nil"/>
              <w:bottom w:val="nil"/>
              <w:right w:val="nil"/>
            </w:tcBorders>
            <w:shd w:val="clear" w:color="auto" w:fill="auto"/>
            <w:vAlign w:val="center"/>
          </w:tcPr>
          <w:p w:rsidR="00BA29D6" w:rsidRDefault="00BA29D6" w:rsidP="00BA29D6">
            <w:pPr>
              <w:jc w:val="right"/>
              <w:rPr>
                <w:szCs w:val="16"/>
              </w:rPr>
            </w:pPr>
            <w:r>
              <w:rPr>
                <w:szCs w:val="16"/>
              </w:rPr>
              <w:t>1,024</w:t>
            </w:r>
          </w:p>
        </w:tc>
        <w:tc>
          <w:tcPr>
            <w:tcW w:w="621" w:type="pct"/>
            <w:tcBorders>
              <w:top w:val="nil"/>
              <w:left w:val="nil"/>
              <w:bottom w:val="nil"/>
              <w:right w:val="nil"/>
            </w:tcBorders>
            <w:shd w:val="clear" w:color="auto" w:fill="auto"/>
            <w:vAlign w:val="center"/>
            <w:hideMark/>
          </w:tcPr>
          <w:p w:rsidR="00BA29D6" w:rsidRDefault="00BA29D6" w:rsidP="00BA29D6">
            <w:pPr>
              <w:jc w:val="right"/>
              <w:rPr>
                <w:szCs w:val="16"/>
              </w:rPr>
            </w:pPr>
            <w:r>
              <w:rPr>
                <w:szCs w:val="16"/>
              </w:rPr>
              <w:t>-</w:t>
            </w:r>
          </w:p>
        </w:tc>
        <w:tc>
          <w:tcPr>
            <w:tcW w:w="602" w:type="pct"/>
            <w:tcBorders>
              <w:top w:val="nil"/>
              <w:left w:val="nil"/>
              <w:bottom w:val="nil"/>
              <w:right w:val="nil"/>
            </w:tcBorders>
            <w:shd w:val="clear" w:color="auto" w:fill="auto"/>
            <w:vAlign w:val="center"/>
            <w:hideMark/>
          </w:tcPr>
          <w:p w:rsidR="00BA29D6" w:rsidRDefault="00BA29D6" w:rsidP="00BA29D6">
            <w:pPr>
              <w:jc w:val="right"/>
              <w:rPr>
                <w:szCs w:val="16"/>
              </w:rPr>
            </w:pPr>
            <w:r>
              <w:rPr>
                <w:szCs w:val="16"/>
              </w:rPr>
              <w:t>-</w:t>
            </w:r>
          </w:p>
        </w:tc>
      </w:tr>
      <w:tr w:rsidR="00BA29D6" w:rsidRPr="00D5469A" w:rsidTr="00B63334">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vAlign w:val="center"/>
            <w:hideMark/>
          </w:tcPr>
          <w:p w:rsidR="00BA29D6" w:rsidRDefault="00BA29D6" w:rsidP="00BA29D6">
            <w:pPr>
              <w:jc w:val="right"/>
              <w:rPr>
                <w:sz w:val="20"/>
              </w:rPr>
            </w:pPr>
          </w:p>
        </w:tc>
        <w:tc>
          <w:tcPr>
            <w:tcW w:w="576" w:type="pct"/>
            <w:tcBorders>
              <w:top w:val="nil"/>
              <w:left w:val="nil"/>
              <w:bottom w:val="nil"/>
              <w:right w:val="nil"/>
            </w:tcBorders>
            <w:shd w:val="clear" w:color="auto" w:fill="auto"/>
            <w:vAlign w:val="center"/>
          </w:tcPr>
          <w:p w:rsidR="00BA29D6" w:rsidRDefault="00BA29D6" w:rsidP="00BA29D6">
            <w:pPr>
              <w:jc w:val="right"/>
              <w:rPr>
                <w:szCs w:val="16"/>
              </w:rPr>
            </w:pPr>
          </w:p>
        </w:tc>
        <w:tc>
          <w:tcPr>
            <w:tcW w:w="621" w:type="pct"/>
            <w:tcBorders>
              <w:top w:val="nil"/>
              <w:left w:val="nil"/>
              <w:bottom w:val="nil"/>
              <w:right w:val="nil"/>
            </w:tcBorders>
            <w:shd w:val="clear" w:color="auto" w:fill="auto"/>
            <w:vAlign w:val="center"/>
          </w:tcPr>
          <w:p w:rsidR="00BA29D6" w:rsidRDefault="00BA29D6" w:rsidP="00BA29D6">
            <w:pPr>
              <w:jc w:val="right"/>
              <w:rPr>
                <w:sz w:val="20"/>
              </w:rPr>
            </w:pPr>
          </w:p>
        </w:tc>
        <w:tc>
          <w:tcPr>
            <w:tcW w:w="602" w:type="pct"/>
            <w:tcBorders>
              <w:top w:val="nil"/>
              <w:left w:val="nil"/>
              <w:bottom w:val="nil"/>
              <w:right w:val="nil"/>
            </w:tcBorders>
            <w:shd w:val="clear" w:color="auto" w:fill="auto"/>
            <w:vAlign w:val="center"/>
          </w:tcPr>
          <w:p w:rsidR="00BA29D6" w:rsidRDefault="00BA29D6" w:rsidP="00BA29D6">
            <w:pPr>
              <w:jc w:val="right"/>
              <w:rPr>
                <w:sz w:val="20"/>
              </w:rPr>
            </w:pPr>
          </w:p>
        </w:tc>
      </w:tr>
      <w:tr w:rsidR="00BA29D6" w:rsidRPr="00D5469A" w:rsidTr="00AA14DB">
        <w:trPr>
          <w:trHeight w:val="288"/>
          <w:jc w:val="center"/>
        </w:trPr>
        <w:tc>
          <w:tcPr>
            <w:tcW w:w="2626" w:type="pct"/>
            <w:tcBorders>
              <w:top w:val="nil"/>
              <w:left w:val="nil"/>
              <w:bottom w:val="nil"/>
              <w:right w:val="nil"/>
            </w:tcBorders>
            <w:shd w:val="clear" w:color="auto" w:fill="auto"/>
            <w:vAlign w:val="center"/>
            <w:hideMark/>
          </w:tcPr>
          <w:p w:rsidR="00BA29D6" w:rsidRPr="000A675C" w:rsidRDefault="00BA29D6" w:rsidP="00BA29D6">
            <w:pPr>
              <w:ind w:left="720"/>
              <w:jc w:val="left"/>
              <w:rPr>
                <w:i/>
                <w:iCs/>
                <w:color w:val="auto"/>
                <w:sz w:val="18"/>
                <w:szCs w:val="18"/>
              </w:rPr>
            </w:pPr>
            <w:r w:rsidRPr="000A675C">
              <w:rPr>
                <w:i/>
                <w:iCs/>
                <w:color w:val="auto"/>
                <w:sz w:val="18"/>
                <w:szCs w:val="18"/>
              </w:rPr>
              <w:t>Government Deposits</w:t>
            </w:r>
          </w:p>
        </w:tc>
        <w:tc>
          <w:tcPr>
            <w:tcW w:w="575" w:type="pct"/>
            <w:tcBorders>
              <w:top w:val="nil"/>
              <w:left w:val="nil"/>
              <w:bottom w:val="nil"/>
              <w:right w:val="nil"/>
            </w:tcBorders>
            <w:shd w:val="clear" w:color="auto" w:fill="auto"/>
            <w:vAlign w:val="center"/>
            <w:hideMark/>
          </w:tcPr>
          <w:p w:rsidR="00BA29D6" w:rsidRDefault="00BA29D6" w:rsidP="00BA29D6">
            <w:pPr>
              <w:jc w:val="right"/>
              <w:rPr>
                <w:i/>
                <w:iCs/>
                <w:szCs w:val="16"/>
              </w:rPr>
            </w:pPr>
            <w:r>
              <w:rPr>
                <w:i/>
                <w:iCs/>
                <w:szCs w:val="16"/>
              </w:rPr>
              <w:t>1,013,977</w:t>
            </w:r>
          </w:p>
        </w:tc>
        <w:tc>
          <w:tcPr>
            <w:tcW w:w="576" w:type="pct"/>
            <w:tcBorders>
              <w:top w:val="nil"/>
              <w:left w:val="nil"/>
              <w:bottom w:val="nil"/>
              <w:right w:val="nil"/>
            </w:tcBorders>
            <w:shd w:val="clear" w:color="auto" w:fill="auto"/>
            <w:vAlign w:val="center"/>
          </w:tcPr>
          <w:p w:rsidR="00BA29D6" w:rsidRDefault="00BA29D6" w:rsidP="00BA29D6">
            <w:pPr>
              <w:jc w:val="right"/>
              <w:rPr>
                <w:i/>
                <w:iCs/>
                <w:szCs w:val="16"/>
              </w:rPr>
            </w:pPr>
            <w:r>
              <w:rPr>
                <w:i/>
                <w:iCs/>
                <w:szCs w:val="16"/>
              </w:rPr>
              <w:t>1,146,110</w:t>
            </w:r>
          </w:p>
        </w:tc>
        <w:tc>
          <w:tcPr>
            <w:tcW w:w="621" w:type="pct"/>
            <w:tcBorders>
              <w:top w:val="nil"/>
              <w:left w:val="nil"/>
              <w:bottom w:val="nil"/>
              <w:right w:val="nil"/>
            </w:tcBorders>
            <w:shd w:val="clear" w:color="auto" w:fill="auto"/>
            <w:vAlign w:val="center"/>
            <w:hideMark/>
          </w:tcPr>
          <w:p w:rsidR="00BA29D6" w:rsidRDefault="00BA29D6" w:rsidP="00BA29D6">
            <w:pPr>
              <w:jc w:val="right"/>
              <w:rPr>
                <w:i/>
                <w:iCs/>
                <w:szCs w:val="16"/>
              </w:rPr>
            </w:pPr>
            <w:r>
              <w:rPr>
                <w:i/>
                <w:iCs/>
                <w:szCs w:val="16"/>
              </w:rPr>
              <w:t>(12,725)</w:t>
            </w:r>
          </w:p>
        </w:tc>
        <w:tc>
          <w:tcPr>
            <w:tcW w:w="602" w:type="pct"/>
            <w:tcBorders>
              <w:top w:val="nil"/>
              <w:left w:val="nil"/>
              <w:bottom w:val="nil"/>
              <w:right w:val="nil"/>
            </w:tcBorders>
            <w:shd w:val="clear" w:color="auto" w:fill="auto"/>
            <w:vAlign w:val="center"/>
            <w:hideMark/>
          </w:tcPr>
          <w:p w:rsidR="00BA29D6" w:rsidRDefault="00BA29D6" w:rsidP="00BA29D6">
            <w:pPr>
              <w:jc w:val="right"/>
              <w:rPr>
                <w:i/>
                <w:iCs/>
                <w:szCs w:val="16"/>
              </w:rPr>
            </w:pPr>
            <w:r>
              <w:rPr>
                <w:i/>
                <w:iCs/>
                <w:szCs w:val="16"/>
              </w:rPr>
              <w:t>(25,426)</w:t>
            </w:r>
          </w:p>
        </w:tc>
      </w:tr>
      <w:tr w:rsidR="00BA29D6" w:rsidRPr="00D5469A" w:rsidTr="00AA14DB">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ind w:firstLineChars="100" w:firstLine="180"/>
              <w:jc w:val="left"/>
              <w:rPr>
                <w:color w:val="auto"/>
                <w:sz w:val="18"/>
                <w:szCs w:val="18"/>
              </w:rPr>
            </w:pPr>
            <w:r w:rsidRPr="00D5469A">
              <w:rPr>
                <w:color w:val="auto"/>
                <w:sz w:val="18"/>
                <w:szCs w:val="18"/>
              </w:rPr>
              <w:t>d. State Bank</w:t>
            </w:r>
          </w:p>
        </w:tc>
        <w:tc>
          <w:tcPr>
            <w:tcW w:w="575" w:type="pct"/>
            <w:tcBorders>
              <w:top w:val="nil"/>
              <w:left w:val="nil"/>
              <w:bottom w:val="nil"/>
              <w:right w:val="nil"/>
            </w:tcBorders>
            <w:shd w:val="clear" w:color="auto" w:fill="auto"/>
            <w:vAlign w:val="center"/>
            <w:hideMark/>
          </w:tcPr>
          <w:p w:rsidR="00BA29D6" w:rsidRDefault="00BA29D6" w:rsidP="00BA29D6">
            <w:pPr>
              <w:jc w:val="right"/>
              <w:rPr>
                <w:szCs w:val="16"/>
              </w:rPr>
            </w:pPr>
            <w:r>
              <w:rPr>
                <w:szCs w:val="16"/>
              </w:rPr>
              <w:t>(211,327)</w:t>
            </w:r>
          </w:p>
        </w:tc>
        <w:tc>
          <w:tcPr>
            <w:tcW w:w="576" w:type="pct"/>
            <w:tcBorders>
              <w:top w:val="nil"/>
              <w:left w:val="nil"/>
              <w:bottom w:val="nil"/>
              <w:right w:val="nil"/>
            </w:tcBorders>
            <w:shd w:val="clear" w:color="auto" w:fill="auto"/>
            <w:vAlign w:val="center"/>
          </w:tcPr>
          <w:p w:rsidR="00BA29D6" w:rsidRDefault="00BA29D6" w:rsidP="00BA29D6">
            <w:pPr>
              <w:jc w:val="right"/>
              <w:rPr>
                <w:szCs w:val="16"/>
              </w:rPr>
            </w:pPr>
            <w:r>
              <w:rPr>
                <w:szCs w:val="16"/>
              </w:rPr>
              <w:t>(379,784)</w:t>
            </w:r>
          </w:p>
        </w:tc>
        <w:tc>
          <w:tcPr>
            <w:tcW w:w="621" w:type="pct"/>
            <w:tcBorders>
              <w:top w:val="nil"/>
              <w:left w:val="nil"/>
              <w:bottom w:val="nil"/>
              <w:right w:val="nil"/>
            </w:tcBorders>
            <w:shd w:val="clear" w:color="auto" w:fill="auto"/>
            <w:vAlign w:val="center"/>
            <w:hideMark/>
          </w:tcPr>
          <w:p w:rsidR="00BA29D6" w:rsidRDefault="00BA29D6" w:rsidP="00BA29D6">
            <w:pPr>
              <w:jc w:val="right"/>
              <w:rPr>
                <w:szCs w:val="16"/>
              </w:rPr>
            </w:pPr>
            <w:r>
              <w:rPr>
                <w:szCs w:val="16"/>
              </w:rPr>
              <w:t>(41,974)</w:t>
            </w:r>
          </w:p>
        </w:tc>
        <w:tc>
          <w:tcPr>
            <w:tcW w:w="602" w:type="pct"/>
            <w:tcBorders>
              <w:top w:val="nil"/>
              <w:left w:val="nil"/>
              <w:bottom w:val="nil"/>
              <w:right w:val="nil"/>
            </w:tcBorders>
            <w:shd w:val="clear" w:color="auto" w:fill="auto"/>
            <w:vAlign w:val="center"/>
            <w:hideMark/>
          </w:tcPr>
          <w:p w:rsidR="00BA29D6" w:rsidRDefault="00BA29D6" w:rsidP="00BA29D6">
            <w:pPr>
              <w:jc w:val="right"/>
              <w:rPr>
                <w:szCs w:val="16"/>
              </w:rPr>
            </w:pPr>
            <w:r>
              <w:rPr>
                <w:szCs w:val="16"/>
              </w:rPr>
              <w:t>(96,423)</w:t>
            </w:r>
          </w:p>
        </w:tc>
      </w:tr>
      <w:tr w:rsidR="00BA29D6" w:rsidRPr="00D5469A" w:rsidTr="00B63334">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ind w:firstLineChars="200" w:firstLine="360"/>
              <w:jc w:val="left"/>
              <w:rPr>
                <w:color w:val="auto"/>
                <w:sz w:val="18"/>
                <w:szCs w:val="18"/>
              </w:rPr>
            </w:pPr>
            <w:r w:rsidRPr="00D5469A">
              <w:rPr>
                <w:color w:val="auto"/>
                <w:sz w:val="18"/>
                <w:szCs w:val="18"/>
              </w:rPr>
              <w:t>Government Securities</w:t>
            </w:r>
          </w:p>
        </w:tc>
        <w:tc>
          <w:tcPr>
            <w:tcW w:w="575" w:type="pct"/>
            <w:tcBorders>
              <w:top w:val="nil"/>
              <w:left w:val="nil"/>
              <w:bottom w:val="nil"/>
              <w:right w:val="nil"/>
            </w:tcBorders>
            <w:shd w:val="clear" w:color="auto" w:fill="auto"/>
            <w:noWrap/>
            <w:vAlign w:val="center"/>
            <w:hideMark/>
          </w:tcPr>
          <w:p w:rsidR="00BA29D6" w:rsidRDefault="00BA29D6" w:rsidP="00BA29D6">
            <w:pPr>
              <w:jc w:val="right"/>
              <w:rPr>
                <w:sz w:val="20"/>
              </w:rPr>
            </w:pPr>
          </w:p>
        </w:tc>
        <w:tc>
          <w:tcPr>
            <w:tcW w:w="576" w:type="pct"/>
            <w:tcBorders>
              <w:top w:val="nil"/>
              <w:left w:val="nil"/>
              <w:bottom w:val="nil"/>
              <w:right w:val="nil"/>
            </w:tcBorders>
            <w:shd w:val="clear" w:color="auto" w:fill="auto"/>
            <w:noWrap/>
            <w:vAlign w:val="center"/>
          </w:tcPr>
          <w:p w:rsidR="00BA29D6" w:rsidRDefault="00BA29D6" w:rsidP="00BA29D6">
            <w:pPr>
              <w:jc w:val="right"/>
              <w:rPr>
                <w:szCs w:val="16"/>
              </w:rPr>
            </w:pPr>
          </w:p>
        </w:tc>
        <w:tc>
          <w:tcPr>
            <w:tcW w:w="621" w:type="pct"/>
            <w:tcBorders>
              <w:top w:val="nil"/>
              <w:left w:val="nil"/>
              <w:bottom w:val="nil"/>
              <w:right w:val="nil"/>
            </w:tcBorders>
            <w:shd w:val="clear" w:color="auto" w:fill="auto"/>
            <w:noWrap/>
            <w:vAlign w:val="center"/>
          </w:tcPr>
          <w:p w:rsidR="00BA29D6" w:rsidRDefault="00BA29D6" w:rsidP="00BA29D6">
            <w:pPr>
              <w:jc w:val="right"/>
              <w:rPr>
                <w:sz w:val="20"/>
              </w:rPr>
            </w:pPr>
          </w:p>
        </w:tc>
        <w:tc>
          <w:tcPr>
            <w:tcW w:w="602" w:type="pct"/>
            <w:tcBorders>
              <w:top w:val="nil"/>
              <w:left w:val="nil"/>
              <w:bottom w:val="nil"/>
              <w:right w:val="nil"/>
            </w:tcBorders>
            <w:shd w:val="clear" w:color="auto" w:fill="auto"/>
            <w:noWrap/>
            <w:vAlign w:val="center"/>
          </w:tcPr>
          <w:p w:rsidR="00BA29D6" w:rsidRDefault="00BA29D6" w:rsidP="00BA29D6">
            <w:pPr>
              <w:jc w:val="right"/>
              <w:rPr>
                <w:sz w:val="20"/>
              </w:rPr>
            </w:pPr>
          </w:p>
        </w:tc>
      </w:tr>
      <w:tr w:rsidR="00BA29D6" w:rsidRPr="00D5469A" w:rsidTr="00AA14DB">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ind w:firstLineChars="200" w:firstLine="360"/>
              <w:jc w:val="left"/>
              <w:rPr>
                <w:color w:val="auto"/>
                <w:sz w:val="18"/>
                <w:szCs w:val="18"/>
              </w:rPr>
            </w:pPr>
            <w:r w:rsidRPr="00D5469A">
              <w:rPr>
                <w:color w:val="auto"/>
                <w:sz w:val="18"/>
                <w:szCs w:val="18"/>
              </w:rPr>
              <w:t>Debtor Balances (Excluding Zakat Fund)</w:t>
            </w:r>
          </w:p>
        </w:tc>
        <w:tc>
          <w:tcPr>
            <w:tcW w:w="575" w:type="pct"/>
            <w:tcBorders>
              <w:top w:val="nil"/>
              <w:left w:val="nil"/>
              <w:bottom w:val="nil"/>
              <w:right w:val="nil"/>
            </w:tcBorders>
            <w:shd w:val="clear" w:color="auto" w:fill="auto"/>
            <w:vAlign w:val="center"/>
            <w:hideMark/>
          </w:tcPr>
          <w:p w:rsidR="00BA29D6" w:rsidRDefault="00BA29D6" w:rsidP="00BA29D6">
            <w:pPr>
              <w:jc w:val="right"/>
              <w:rPr>
                <w:szCs w:val="16"/>
              </w:rPr>
            </w:pPr>
            <w:r>
              <w:rPr>
                <w:szCs w:val="16"/>
              </w:rPr>
              <w:t>-</w:t>
            </w:r>
          </w:p>
        </w:tc>
        <w:tc>
          <w:tcPr>
            <w:tcW w:w="576" w:type="pct"/>
            <w:tcBorders>
              <w:top w:val="nil"/>
              <w:left w:val="nil"/>
              <w:bottom w:val="nil"/>
              <w:right w:val="nil"/>
            </w:tcBorders>
            <w:shd w:val="clear" w:color="auto" w:fill="auto"/>
            <w:vAlign w:val="center"/>
          </w:tcPr>
          <w:p w:rsidR="00BA29D6" w:rsidRDefault="00BA29D6" w:rsidP="00BA29D6">
            <w:pPr>
              <w:jc w:val="right"/>
              <w:rPr>
                <w:szCs w:val="16"/>
              </w:rPr>
            </w:pPr>
            <w:r>
              <w:rPr>
                <w:szCs w:val="16"/>
              </w:rPr>
              <w:t>-</w:t>
            </w:r>
          </w:p>
        </w:tc>
        <w:tc>
          <w:tcPr>
            <w:tcW w:w="621" w:type="pct"/>
            <w:tcBorders>
              <w:top w:val="nil"/>
              <w:left w:val="nil"/>
              <w:bottom w:val="nil"/>
              <w:right w:val="nil"/>
            </w:tcBorders>
            <w:shd w:val="clear" w:color="auto" w:fill="auto"/>
            <w:vAlign w:val="center"/>
            <w:hideMark/>
          </w:tcPr>
          <w:p w:rsidR="00BA29D6" w:rsidRDefault="00BA29D6" w:rsidP="00BA29D6">
            <w:pPr>
              <w:jc w:val="right"/>
              <w:rPr>
                <w:szCs w:val="16"/>
              </w:rPr>
            </w:pPr>
            <w:r>
              <w:rPr>
                <w:szCs w:val="16"/>
              </w:rPr>
              <w:t>-</w:t>
            </w:r>
          </w:p>
        </w:tc>
        <w:tc>
          <w:tcPr>
            <w:tcW w:w="602" w:type="pct"/>
            <w:tcBorders>
              <w:top w:val="nil"/>
              <w:left w:val="nil"/>
              <w:bottom w:val="nil"/>
              <w:right w:val="nil"/>
            </w:tcBorders>
            <w:shd w:val="clear" w:color="auto" w:fill="auto"/>
            <w:vAlign w:val="center"/>
            <w:hideMark/>
          </w:tcPr>
          <w:p w:rsidR="00BA29D6" w:rsidRDefault="00BA29D6" w:rsidP="00BA29D6">
            <w:pPr>
              <w:jc w:val="right"/>
              <w:rPr>
                <w:szCs w:val="16"/>
              </w:rPr>
            </w:pPr>
            <w:r>
              <w:rPr>
                <w:szCs w:val="16"/>
              </w:rPr>
              <w:t>-</w:t>
            </w:r>
          </w:p>
        </w:tc>
      </w:tr>
      <w:tr w:rsidR="00BA29D6" w:rsidRPr="00D5469A" w:rsidTr="00B63334">
        <w:trPr>
          <w:trHeight w:val="288"/>
          <w:jc w:val="center"/>
        </w:trPr>
        <w:tc>
          <w:tcPr>
            <w:tcW w:w="2626" w:type="pct"/>
            <w:tcBorders>
              <w:top w:val="nil"/>
              <w:left w:val="nil"/>
              <w:bottom w:val="nil"/>
              <w:right w:val="nil"/>
            </w:tcBorders>
            <w:shd w:val="clear" w:color="auto" w:fill="auto"/>
            <w:vAlign w:val="center"/>
            <w:hideMark/>
          </w:tcPr>
          <w:p w:rsidR="00BA29D6" w:rsidRPr="00D5469A" w:rsidRDefault="00BA29D6" w:rsidP="00BA29D6">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75" w:type="pct"/>
            <w:tcBorders>
              <w:top w:val="nil"/>
              <w:left w:val="nil"/>
              <w:bottom w:val="nil"/>
              <w:right w:val="nil"/>
            </w:tcBorders>
            <w:shd w:val="clear" w:color="auto" w:fill="auto"/>
            <w:noWrap/>
            <w:vAlign w:val="center"/>
            <w:hideMark/>
          </w:tcPr>
          <w:p w:rsidR="00BA29D6" w:rsidRDefault="00BA29D6" w:rsidP="00BA29D6">
            <w:pPr>
              <w:jc w:val="right"/>
              <w:rPr>
                <w:sz w:val="20"/>
              </w:rPr>
            </w:pPr>
          </w:p>
        </w:tc>
        <w:tc>
          <w:tcPr>
            <w:tcW w:w="576" w:type="pct"/>
            <w:tcBorders>
              <w:top w:val="nil"/>
              <w:left w:val="nil"/>
              <w:bottom w:val="nil"/>
              <w:right w:val="nil"/>
            </w:tcBorders>
            <w:shd w:val="clear" w:color="auto" w:fill="auto"/>
            <w:noWrap/>
            <w:vAlign w:val="center"/>
          </w:tcPr>
          <w:p w:rsidR="00BA29D6" w:rsidRDefault="00BA29D6" w:rsidP="00BA29D6">
            <w:pPr>
              <w:jc w:val="right"/>
              <w:rPr>
                <w:szCs w:val="16"/>
              </w:rPr>
            </w:pPr>
          </w:p>
        </w:tc>
        <w:tc>
          <w:tcPr>
            <w:tcW w:w="621" w:type="pct"/>
            <w:tcBorders>
              <w:top w:val="nil"/>
              <w:left w:val="nil"/>
              <w:bottom w:val="nil"/>
              <w:right w:val="nil"/>
            </w:tcBorders>
            <w:shd w:val="clear" w:color="auto" w:fill="auto"/>
            <w:noWrap/>
            <w:vAlign w:val="center"/>
          </w:tcPr>
          <w:p w:rsidR="00BA29D6" w:rsidRDefault="00BA29D6" w:rsidP="00BA29D6">
            <w:pPr>
              <w:jc w:val="right"/>
              <w:rPr>
                <w:sz w:val="20"/>
              </w:rPr>
            </w:pPr>
            <w:bookmarkStart w:id="0" w:name="_GoBack"/>
            <w:bookmarkEnd w:id="0"/>
          </w:p>
        </w:tc>
        <w:tc>
          <w:tcPr>
            <w:tcW w:w="602" w:type="pct"/>
            <w:tcBorders>
              <w:top w:val="nil"/>
              <w:left w:val="nil"/>
              <w:bottom w:val="nil"/>
              <w:right w:val="nil"/>
            </w:tcBorders>
            <w:shd w:val="clear" w:color="auto" w:fill="auto"/>
            <w:noWrap/>
            <w:vAlign w:val="center"/>
          </w:tcPr>
          <w:p w:rsidR="00BA29D6" w:rsidRDefault="00BA29D6" w:rsidP="00BA29D6">
            <w:pPr>
              <w:jc w:val="right"/>
              <w:rPr>
                <w:sz w:val="20"/>
              </w:rPr>
            </w:pPr>
          </w:p>
        </w:tc>
      </w:tr>
      <w:tr w:rsidR="00BA29D6" w:rsidRPr="00D5469A" w:rsidTr="00AA14DB">
        <w:trPr>
          <w:trHeight w:val="288"/>
          <w:jc w:val="center"/>
        </w:trPr>
        <w:tc>
          <w:tcPr>
            <w:tcW w:w="2626" w:type="pct"/>
            <w:tcBorders>
              <w:top w:val="nil"/>
              <w:left w:val="nil"/>
              <w:bottom w:val="single" w:sz="12" w:space="0" w:color="auto"/>
              <w:right w:val="nil"/>
            </w:tcBorders>
            <w:shd w:val="clear" w:color="auto" w:fill="auto"/>
            <w:vAlign w:val="center"/>
            <w:hideMark/>
          </w:tcPr>
          <w:p w:rsidR="00BA29D6" w:rsidRPr="000A675C" w:rsidRDefault="00BA29D6" w:rsidP="00BA29D6">
            <w:pPr>
              <w:ind w:left="720"/>
              <w:jc w:val="left"/>
              <w:rPr>
                <w:i/>
                <w:iCs/>
                <w:color w:val="auto"/>
                <w:sz w:val="18"/>
                <w:szCs w:val="18"/>
              </w:rPr>
            </w:pPr>
            <w:r w:rsidRPr="000A675C">
              <w:rPr>
                <w:i/>
                <w:iCs/>
                <w:color w:val="auto"/>
                <w:sz w:val="18"/>
                <w:szCs w:val="18"/>
              </w:rPr>
              <w:t>Government Deposits (Excluding  Zakat Fund)</w:t>
            </w:r>
          </w:p>
        </w:tc>
        <w:tc>
          <w:tcPr>
            <w:tcW w:w="575" w:type="pct"/>
            <w:tcBorders>
              <w:top w:val="nil"/>
              <w:left w:val="nil"/>
              <w:bottom w:val="single" w:sz="12" w:space="0" w:color="auto"/>
              <w:right w:val="nil"/>
            </w:tcBorders>
            <w:shd w:val="clear" w:color="auto" w:fill="auto"/>
            <w:vAlign w:val="center"/>
            <w:hideMark/>
          </w:tcPr>
          <w:p w:rsidR="00BA29D6" w:rsidRDefault="00BA29D6" w:rsidP="00BA29D6">
            <w:pPr>
              <w:jc w:val="right"/>
              <w:rPr>
                <w:i/>
                <w:iCs/>
                <w:szCs w:val="16"/>
              </w:rPr>
            </w:pPr>
            <w:r>
              <w:rPr>
                <w:i/>
                <w:iCs/>
                <w:szCs w:val="16"/>
              </w:rPr>
              <w:t>211,327</w:t>
            </w:r>
          </w:p>
        </w:tc>
        <w:tc>
          <w:tcPr>
            <w:tcW w:w="576" w:type="pct"/>
            <w:tcBorders>
              <w:top w:val="nil"/>
              <w:left w:val="nil"/>
              <w:bottom w:val="single" w:sz="12" w:space="0" w:color="auto"/>
              <w:right w:val="nil"/>
            </w:tcBorders>
            <w:shd w:val="clear" w:color="auto" w:fill="auto"/>
            <w:vAlign w:val="center"/>
          </w:tcPr>
          <w:p w:rsidR="00BA29D6" w:rsidRDefault="00BA29D6" w:rsidP="00BA29D6">
            <w:pPr>
              <w:jc w:val="right"/>
              <w:rPr>
                <w:i/>
                <w:iCs/>
                <w:szCs w:val="16"/>
              </w:rPr>
            </w:pPr>
            <w:r>
              <w:rPr>
                <w:i/>
                <w:iCs/>
                <w:szCs w:val="16"/>
              </w:rPr>
              <w:t>379,784</w:t>
            </w:r>
          </w:p>
        </w:tc>
        <w:tc>
          <w:tcPr>
            <w:tcW w:w="621" w:type="pct"/>
            <w:tcBorders>
              <w:top w:val="nil"/>
              <w:left w:val="nil"/>
              <w:bottom w:val="single" w:sz="12" w:space="0" w:color="auto"/>
              <w:right w:val="nil"/>
            </w:tcBorders>
            <w:shd w:val="clear" w:color="auto" w:fill="auto"/>
            <w:vAlign w:val="center"/>
            <w:hideMark/>
          </w:tcPr>
          <w:p w:rsidR="00BA29D6" w:rsidRDefault="00BA29D6" w:rsidP="00BA29D6">
            <w:pPr>
              <w:jc w:val="right"/>
              <w:rPr>
                <w:i/>
                <w:iCs/>
                <w:szCs w:val="16"/>
              </w:rPr>
            </w:pPr>
            <w:r>
              <w:rPr>
                <w:i/>
                <w:iCs/>
                <w:szCs w:val="16"/>
              </w:rPr>
              <w:t>41,974</w:t>
            </w:r>
          </w:p>
        </w:tc>
        <w:tc>
          <w:tcPr>
            <w:tcW w:w="602" w:type="pct"/>
            <w:tcBorders>
              <w:top w:val="nil"/>
              <w:left w:val="nil"/>
              <w:bottom w:val="single" w:sz="12" w:space="0" w:color="auto"/>
              <w:right w:val="nil"/>
            </w:tcBorders>
            <w:shd w:val="clear" w:color="auto" w:fill="auto"/>
            <w:vAlign w:val="center"/>
            <w:hideMark/>
          </w:tcPr>
          <w:p w:rsidR="00BA29D6" w:rsidRDefault="00BA29D6" w:rsidP="00BA29D6">
            <w:pPr>
              <w:jc w:val="right"/>
              <w:rPr>
                <w:i/>
                <w:iCs/>
                <w:szCs w:val="16"/>
              </w:rPr>
            </w:pPr>
            <w:r>
              <w:rPr>
                <w:i/>
                <w:iCs/>
                <w:szCs w:val="16"/>
              </w:rPr>
              <w:t>96,423</w:t>
            </w:r>
          </w:p>
        </w:tc>
      </w:tr>
      <w:tr w:rsidR="00BA29D6" w:rsidRPr="00D5469A" w:rsidTr="00AA14DB">
        <w:trPr>
          <w:trHeight w:val="288"/>
          <w:jc w:val="center"/>
        </w:trPr>
        <w:tc>
          <w:tcPr>
            <w:tcW w:w="2626" w:type="pct"/>
            <w:tcBorders>
              <w:top w:val="single" w:sz="12" w:space="0" w:color="auto"/>
              <w:left w:val="nil"/>
              <w:bottom w:val="single" w:sz="12" w:space="0" w:color="auto"/>
              <w:right w:val="nil"/>
            </w:tcBorders>
            <w:shd w:val="clear" w:color="auto" w:fill="auto"/>
            <w:vAlign w:val="center"/>
            <w:hideMark/>
          </w:tcPr>
          <w:p w:rsidR="00BA29D6" w:rsidRPr="00D5469A" w:rsidRDefault="00BA29D6" w:rsidP="00BA29D6">
            <w:pPr>
              <w:jc w:val="left"/>
              <w:rPr>
                <w:b/>
                <w:bCs/>
                <w:color w:val="auto"/>
                <w:sz w:val="18"/>
                <w:szCs w:val="18"/>
              </w:rPr>
            </w:pPr>
            <w:r w:rsidRPr="00D5469A">
              <w:rPr>
                <w:b/>
                <w:bCs/>
                <w:color w:val="auto"/>
                <w:sz w:val="18"/>
                <w:szCs w:val="18"/>
              </w:rPr>
              <w:t>Net Budgetary Borrowing from the Banking System</w:t>
            </w:r>
          </w:p>
        </w:tc>
        <w:tc>
          <w:tcPr>
            <w:tcW w:w="575" w:type="pct"/>
            <w:tcBorders>
              <w:top w:val="single" w:sz="12" w:space="0" w:color="auto"/>
              <w:left w:val="nil"/>
              <w:bottom w:val="single" w:sz="12" w:space="0" w:color="auto"/>
              <w:right w:val="nil"/>
            </w:tcBorders>
            <w:shd w:val="clear" w:color="auto" w:fill="auto"/>
            <w:vAlign w:val="center"/>
            <w:hideMark/>
          </w:tcPr>
          <w:p w:rsidR="00BA29D6" w:rsidRDefault="00BA29D6" w:rsidP="00BA29D6">
            <w:pPr>
              <w:jc w:val="right"/>
              <w:rPr>
                <w:b/>
                <w:bCs/>
                <w:szCs w:val="16"/>
              </w:rPr>
            </w:pPr>
            <w:r>
              <w:rPr>
                <w:b/>
                <w:bCs/>
                <w:szCs w:val="16"/>
              </w:rPr>
              <w:t>13,748,309</w:t>
            </w:r>
          </w:p>
        </w:tc>
        <w:tc>
          <w:tcPr>
            <w:tcW w:w="576" w:type="pct"/>
            <w:tcBorders>
              <w:top w:val="single" w:sz="12" w:space="0" w:color="auto"/>
              <w:left w:val="nil"/>
              <w:bottom w:val="single" w:sz="12" w:space="0" w:color="auto"/>
              <w:right w:val="nil"/>
            </w:tcBorders>
            <w:shd w:val="clear" w:color="auto" w:fill="auto"/>
            <w:vAlign w:val="center"/>
          </w:tcPr>
          <w:p w:rsidR="00BA29D6" w:rsidRDefault="00BA29D6" w:rsidP="00BA29D6">
            <w:pPr>
              <w:jc w:val="right"/>
              <w:rPr>
                <w:b/>
                <w:bCs/>
                <w:szCs w:val="16"/>
              </w:rPr>
            </w:pPr>
            <w:r>
              <w:rPr>
                <w:b/>
                <w:bCs/>
                <w:szCs w:val="16"/>
              </w:rPr>
              <w:t>15,465,672</w:t>
            </w:r>
          </w:p>
        </w:tc>
        <w:tc>
          <w:tcPr>
            <w:tcW w:w="621" w:type="pct"/>
            <w:tcBorders>
              <w:top w:val="single" w:sz="12" w:space="0" w:color="auto"/>
              <w:left w:val="nil"/>
              <w:bottom w:val="single" w:sz="12" w:space="0" w:color="auto"/>
              <w:right w:val="nil"/>
            </w:tcBorders>
            <w:shd w:val="clear" w:color="auto" w:fill="auto"/>
            <w:vAlign w:val="center"/>
            <w:hideMark/>
          </w:tcPr>
          <w:p w:rsidR="00BA29D6" w:rsidRDefault="00BA29D6" w:rsidP="00BA29D6">
            <w:pPr>
              <w:jc w:val="right"/>
              <w:rPr>
                <w:b/>
                <w:bCs/>
                <w:szCs w:val="16"/>
              </w:rPr>
            </w:pPr>
            <w:r>
              <w:rPr>
                <w:b/>
                <w:bCs/>
                <w:szCs w:val="16"/>
              </w:rPr>
              <w:t>(200,397)</w:t>
            </w:r>
          </w:p>
        </w:tc>
        <w:tc>
          <w:tcPr>
            <w:tcW w:w="602" w:type="pct"/>
            <w:tcBorders>
              <w:top w:val="single" w:sz="12" w:space="0" w:color="auto"/>
              <w:left w:val="nil"/>
              <w:bottom w:val="single" w:sz="12" w:space="0" w:color="auto"/>
              <w:right w:val="nil"/>
            </w:tcBorders>
            <w:shd w:val="clear" w:color="auto" w:fill="auto"/>
            <w:vAlign w:val="center"/>
            <w:hideMark/>
          </w:tcPr>
          <w:p w:rsidR="00BA29D6" w:rsidRDefault="00BA29D6" w:rsidP="00BA29D6">
            <w:pPr>
              <w:jc w:val="right"/>
              <w:rPr>
                <w:b/>
                <w:bCs/>
                <w:szCs w:val="16"/>
              </w:rPr>
            </w:pPr>
            <w:r>
              <w:rPr>
                <w:b/>
                <w:bCs/>
                <w:szCs w:val="16"/>
              </w:rPr>
              <w:t>(208,449)</w:t>
            </w:r>
          </w:p>
        </w:tc>
      </w:tr>
      <w:tr w:rsidR="00AA14DB" w:rsidRPr="00D5469A" w:rsidTr="00123399">
        <w:trPr>
          <w:trHeight w:val="447"/>
          <w:jc w:val="center"/>
        </w:trPr>
        <w:tc>
          <w:tcPr>
            <w:tcW w:w="5000" w:type="pct"/>
            <w:gridSpan w:val="5"/>
            <w:tcBorders>
              <w:top w:val="nil"/>
              <w:left w:val="nil"/>
              <w:bottom w:val="nil"/>
              <w:right w:val="nil"/>
            </w:tcBorders>
            <w:shd w:val="clear" w:color="auto" w:fill="auto"/>
            <w:vAlign w:val="center"/>
            <w:hideMark/>
          </w:tcPr>
          <w:p w:rsidR="00AA14DB" w:rsidRDefault="00AA14DB" w:rsidP="00AA14DB">
            <w:pPr>
              <w:jc w:val="left"/>
              <w:rPr>
                <w:color w:val="auto"/>
                <w:sz w:val="14"/>
                <w:szCs w:val="14"/>
              </w:rPr>
            </w:pPr>
            <w:r>
              <w:rPr>
                <w:color w:val="auto"/>
                <w:sz w:val="14"/>
                <w:szCs w:val="14"/>
              </w:rPr>
              <w:t>Note</w:t>
            </w:r>
            <w:proofErr w:type="gramStart"/>
            <w:r>
              <w:rPr>
                <w:color w:val="auto"/>
                <w:sz w:val="14"/>
                <w:szCs w:val="14"/>
              </w:rPr>
              <w:t>;</w:t>
            </w:r>
            <w:proofErr w:type="gramEnd"/>
            <w:r>
              <w:rPr>
                <w:color w:val="auto"/>
                <w:sz w:val="14"/>
                <w:szCs w:val="14"/>
              </w:rPr>
              <w:t xml:space="preserve"> - </w:t>
            </w:r>
            <w:r w:rsidRPr="00B4576D">
              <w:rPr>
                <w:color w:val="auto"/>
                <w:sz w:val="14"/>
                <w:szCs w:val="14"/>
              </w:rPr>
              <w:t xml:space="preserve">From July 2019, the data on Central and Provincial Government Deposits with Scheduled Banks have been revised. This revision is due to reclassification of some of the PSEs, which were previous reported under Government Institutions. The coverage of PSEs </w:t>
            </w:r>
            <w:proofErr w:type="gramStart"/>
            <w:r w:rsidRPr="00B4576D">
              <w:rPr>
                <w:color w:val="auto"/>
                <w:sz w:val="14"/>
                <w:szCs w:val="14"/>
              </w:rPr>
              <w:t>has been enhanced</w:t>
            </w:r>
            <w:proofErr w:type="gramEnd"/>
            <w:r w:rsidRPr="00B4576D">
              <w:rPr>
                <w:color w:val="auto"/>
                <w:sz w:val="14"/>
                <w:szCs w:val="14"/>
              </w:rPr>
              <w:t xml:space="preserve"> since July 2019. </w:t>
            </w:r>
          </w:p>
          <w:p w:rsidR="00AA14DB" w:rsidRDefault="00AA14DB" w:rsidP="00AA14DB">
            <w:pPr>
              <w:jc w:val="left"/>
              <w:rPr>
                <w:color w:val="auto"/>
                <w:sz w:val="14"/>
                <w:szCs w:val="14"/>
              </w:rPr>
            </w:pPr>
            <w:r w:rsidRPr="00B4576D">
              <w:rPr>
                <w:color w:val="auto"/>
                <w:sz w:val="14"/>
                <w:szCs w:val="14"/>
              </w:rPr>
              <w:t>Detail of changes are available at:</w:t>
            </w:r>
          </w:p>
          <w:p w:rsidR="00AA14DB" w:rsidRPr="00114997" w:rsidRDefault="00413752" w:rsidP="00AA14DB">
            <w:pPr>
              <w:jc w:val="left"/>
              <w:rPr>
                <w:color w:val="auto"/>
                <w:sz w:val="14"/>
                <w:szCs w:val="14"/>
              </w:rPr>
            </w:pPr>
            <w:hyperlink r:id="rId21" w:history="1">
              <w:r w:rsidR="00AA14DB" w:rsidRPr="00846D97">
                <w:rPr>
                  <w:rStyle w:val="Hyperlink"/>
                  <w:sz w:val="14"/>
                  <w:szCs w:val="14"/>
                </w:rPr>
                <w:t>http://www.sbp.org.pk/departments/stats/Expalanatory-Note.pdf</w:t>
              </w:r>
            </w:hyperlink>
          </w:p>
        </w:tc>
      </w:tr>
      <w:tr w:rsidR="00AA14DB" w:rsidRPr="00D5469A" w:rsidTr="00123399">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AA14DB" w:rsidRDefault="00AA14DB" w:rsidP="00AA14DB">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0C10E1" w:rsidRPr="00D5469A" w:rsidTr="008647F4">
        <w:trPr>
          <w:trHeight w:val="259"/>
          <w:jc w:val="center"/>
        </w:trPr>
        <w:tc>
          <w:tcPr>
            <w:tcW w:w="2626" w:type="pct"/>
            <w:tcBorders>
              <w:top w:val="single" w:sz="12" w:space="0" w:color="auto"/>
              <w:left w:val="nil"/>
              <w:bottom w:val="nil"/>
              <w:right w:val="nil"/>
            </w:tcBorders>
            <w:shd w:val="clear" w:color="auto" w:fill="auto"/>
            <w:vAlign w:val="center"/>
            <w:hideMark/>
          </w:tcPr>
          <w:p w:rsidR="000C10E1" w:rsidRPr="00D5469A" w:rsidRDefault="000C10E1" w:rsidP="000C10E1">
            <w:pPr>
              <w:ind w:left="402"/>
              <w:jc w:val="left"/>
              <w:rPr>
                <w:color w:val="auto"/>
                <w:szCs w:val="16"/>
              </w:rPr>
            </w:pPr>
            <w:r w:rsidRPr="00D5469A">
              <w:rPr>
                <w:color w:val="auto"/>
                <w:szCs w:val="16"/>
              </w:rPr>
              <w:t>Rice</w:t>
            </w:r>
          </w:p>
        </w:tc>
        <w:tc>
          <w:tcPr>
            <w:tcW w:w="575" w:type="pct"/>
            <w:tcBorders>
              <w:top w:val="single" w:sz="12" w:space="0" w:color="auto"/>
              <w:left w:val="nil"/>
              <w:bottom w:val="nil"/>
              <w:right w:val="nil"/>
            </w:tcBorders>
            <w:shd w:val="clear" w:color="auto" w:fill="auto"/>
            <w:tcMar>
              <w:left w:w="72" w:type="dxa"/>
              <w:right w:w="72" w:type="dxa"/>
            </w:tcMar>
            <w:vAlign w:val="center"/>
            <w:hideMark/>
          </w:tcPr>
          <w:p w:rsidR="000C10E1" w:rsidRDefault="000C10E1" w:rsidP="000C10E1">
            <w:pPr>
              <w:jc w:val="right"/>
              <w:rPr>
                <w:szCs w:val="16"/>
              </w:rPr>
            </w:pPr>
            <w:r>
              <w:rPr>
                <w:szCs w:val="16"/>
              </w:rPr>
              <w:t>118</w:t>
            </w:r>
          </w:p>
        </w:tc>
        <w:tc>
          <w:tcPr>
            <w:tcW w:w="576" w:type="pct"/>
            <w:tcBorders>
              <w:top w:val="single" w:sz="12" w:space="0" w:color="auto"/>
              <w:left w:val="nil"/>
              <w:bottom w:val="nil"/>
              <w:right w:val="nil"/>
            </w:tcBorders>
            <w:shd w:val="clear" w:color="auto" w:fill="auto"/>
            <w:tcMar>
              <w:left w:w="72" w:type="dxa"/>
              <w:right w:w="72" w:type="dxa"/>
            </w:tcMar>
            <w:vAlign w:val="center"/>
            <w:hideMark/>
          </w:tcPr>
          <w:p w:rsidR="000C10E1" w:rsidRDefault="000C10E1" w:rsidP="000C10E1">
            <w:pPr>
              <w:jc w:val="right"/>
              <w:rPr>
                <w:szCs w:val="16"/>
              </w:rPr>
            </w:pPr>
            <w:r>
              <w:rPr>
                <w:szCs w:val="16"/>
              </w:rPr>
              <w:t>129</w:t>
            </w:r>
          </w:p>
        </w:tc>
        <w:tc>
          <w:tcPr>
            <w:tcW w:w="621" w:type="pct"/>
            <w:tcBorders>
              <w:top w:val="single" w:sz="12" w:space="0" w:color="auto"/>
              <w:left w:val="nil"/>
              <w:bottom w:val="nil"/>
              <w:right w:val="nil"/>
            </w:tcBorders>
            <w:shd w:val="clear" w:color="auto" w:fill="auto"/>
            <w:tcMar>
              <w:left w:w="72" w:type="dxa"/>
              <w:right w:w="72" w:type="dxa"/>
            </w:tcMar>
            <w:vAlign w:val="center"/>
            <w:hideMark/>
          </w:tcPr>
          <w:p w:rsidR="000C10E1" w:rsidRDefault="000C10E1" w:rsidP="000C10E1">
            <w:pPr>
              <w:jc w:val="right"/>
              <w:rPr>
                <w:szCs w:val="16"/>
              </w:rPr>
            </w:pPr>
            <w:r>
              <w:rPr>
                <w:szCs w:val="16"/>
              </w:rPr>
              <w:t>4</w:t>
            </w:r>
          </w:p>
        </w:tc>
        <w:tc>
          <w:tcPr>
            <w:tcW w:w="602" w:type="pct"/>
            <w:tcBorders>
              <w:top w:val="single" w:sz="12" w:space="0" w:color="auto"/>
              <w:left w:val="nil"/>
              <w:bottom w:val="nil"/>
              <w:right w:val="nil"/>
            </w:tcBorders>
            <w:shd w:val="clear" w:color="auto" w:fill="auto"/>
            <w:tcMar>
              <w:left w:w="72" w:type="dxa"/>
              <w:right w:w="72" w:type="dxa"/>
            </w:tcMar>
            <w:vAlign w:val="center"/>
            <w:hideMark/>
          </w:tcPr>
          <w:p w:rsidR="000C10E1" w:rsidRDefault="000C10E1" w:rsidP="000C10E1">
            <w:pPr>
              <w:jc w:val="right"/>
              <w:rPr>
                <w:szCs w:val="16"/>
              </w:rPr>
            </w:pPr>
            <w:r>
              <w:rPr>
                <w:szCs w:val="16"/>
              </w:rPr>
              <w:t>2</w:t>
            </w:r>
          </w:p>
        </w:tc>
      </w:tr>
      <w:tr w:rsidR="000C10E1" w:rsidRPr="00D5469A" w:rsidTr="008647F4">
        <w:trPr>
          <w:trHeight w:val="259"/>
          <w:jc w:val="center"/>
        </w:trPr>
        <w:tc>
          <w:tcPr>
            <w:tcW w:w="2626" w:type="pct"/>
            <w:tcBorders>
              <w:top w:val="nil"/>
              <w:left w:val="nil"/>
              <w:bottom w:val="nil"/>
              <w:right w:val="nil"/>
            </w:tcBorders>
            <w:shd w:val="clear" w:color="auto" w:fill="auto"/>
            <w:vAlign w:val="center"/>
            <w:hideMark/>
          </w:tcPr>
          <w:p w:rsidR="000C10E1" w:rsidRPr="00D5469A" w:rsidRDefault="000C10E1" w:rsidP="000C10E1">
            <w:pPr>
              <w:ind w:left="402"/>
              <w:jc w:val="left"/>
              <w:rPr>
                <w:color w:val="auto"/>
                <w:szCs w:val="16"/>
              </w:rPr>
            </w:pPr>
            <w:r w:rsidRPr="00D5469A">
              <w:rPr>
                <w:color w:val="auto"/>
                <w:szCs w:val="16"/>
              </w:rPr>
              <w:t>Wheat</w:t>
            </w:r>
          </w:p>
        </w:tc>
        <w:tc>
          <w:tcPr>
            <w:tcW w:w="575" w:type="pct"/>
            <w:tcBorders>
              <w:top w:val="nil"/>
              <w:left w:val="nil"/>
              <w:bottom w:val="nil"/>
              <w:right w:val="nil"/>
            </w:tcBorders>
            <w:shd w:val="clear" w:color="auto" w:fill="auto"/>
            <w:tcMar>
              <w:left w:w="72" w:type="dxa"/>
              <w:right w:w="72" w:type="dxa"/>
            </w:tcMar>
            <w:vAlign w:val="center"/>
            <w:hideMark/>
          </w:tcPr>
          <w:p w:rsidR="000C10E1" w:rsidRDefault="000C10E1" w:rsidP="000C10E1">
            <w:pPr>
              <w:jc w:val="right"/>
              <w:rPr>
                <w:szCs w:val="16"/>
              </w:rPr>
            </w:pPr>
            <w:r>
              <w:rPr>
                <w:szCs w:val="16"/>
              </w:rPr>
              <w:t>697,262</w:t>
            </w:r>
          </w:p>
        </w:tc>
        <w:tc>
          <w:tcPr>
            <w:tcW w:w="576" w:type="pct"/>
            <w:tcBorders>
              <w:top w:val="nil"/>
              <w:left w:val="nil"/>
              <w:bottom w:val="nil"/>
              <w:right w:val="nil"/>
            </w:tcBorders>
            <w:shd w:val="clear" w:color="auto" w:fill="auto"/>
            <w:tcMar>
              <w:left w:w="72" w:type="dxa"/>
              <w:right w:w="72" w:type="dxa"/>
            </w:tcMar>
            <w:vAlign w:val="center"/>
            <w:hideMark/>
          </w:tcPr>
          <w:p w:rsidR="000C10E1" w:rsidRDefault="000C10E1" w:rsidP="000C10E1">
            <w:pPr>
              <w:jc w:val="right"/>
              <w:rPr>
                <w:szCs w:val="16"/>
              </w:rPr>
            </w:pPr>
            <w:r>
              <w:rPr>
                <w:szCs w:val="16"/>
              </w:rPr>
              <w:t>788,173</w:t>
            </w:r>
          </w:p>
        </w:tc>
        <w:tc>
          <w:tcPr>
            <w:tcW w:w="621" w:type="pct"/>
            <w:tcBorders>
              <w:top w:val="nil"/>
              <w:left w:val="nil"/>
              <w:bottom w:val="nil"/>
              <w:right w:val="nil"/>
            </w:tcBorders>
            <w:shd w:val="clear" w:color="auto" w:fill="auto"/>
            <w:tcMar>
              <w:left w:w="72" w:type="dxa"/>
              <w:right w:w="72" w:type="dxa"/>
            </w:tcMar>
            <w:vAlign w:val="center"/>
            <w:hideMark/>
          </w:tcPr>
          <w:p w:rsidR="000C10E1" w:rsidRDefault="000C10E1" w:rsidP="000C10E1">
            <w:pPr>
              <w:jc w:val="right"/>
              <w:rPr>
                <w:szCs w:val="16"/>
              </w:rPr>
            </w:pPr>
            <w:r>
              <w:rPr>
                <w:szCs w:val="16"/>
              </w:rPr>
              <w:t>(664)</w:t>
            </w:r>
          </w:p>
        </w:tc>
        <w:tc>
          <w:tcPr>
            <w:tcW w:w="602" w:type="pct"/>
            <w:tcBorders>
              <w:top w:val="nil"/>
              <w:left w:val="nil"/>
              <w:bottom w:val="nil"/>
              <w:right w:val="nil"/>
            </w:tcBorders>
            <w:shd w:val="clear" w:color="auto" w:fill="auto"/>
            <w:tcMar>
              <w:left w:w="72" w:type="dxa"/>
              <w:right w:w="72" w:type="dxa"/>
            </w:tcMar>
            <w:vAlign w:val="center"/>
            <w:hideMark/>
          </w:tcPr>
          <w:p w:rsidR="000C10E1" w:rsidRDefault="000C10E1" w:rsidP="000C10E1">
            <w:pPr>
              <w:jc w:val="right"/>
              <w:rPr>
                <w:szCs w:val="16"/>
              </w:rPr>
            </w:pPr>
            <w:r>
              <w:rPr>
                <w:szCs w:val="16"/>
              </w:rPr>
              <w:t>(7,229)</w:t>
            </w:r>
          </w:p>
        </w:tc>
      </w:tr>
      <w:tr w:rsidR="000C10E1" w:rsidRPr="00D5469A" w:rsidTr="008647F4">
        <w:trPr>
          <w:trHeight w:val="259"/>
          <w:jc w:val="center"/>
        </w:trPr>
        <w:tc>
          <w:tcPr>
            <w:tcW w:w="2626" w:type="pct"/>
            <w:tcBorders>
              <w:top w:val="nil"/>
              <w:left w:val="nil"/>
              <w:bottom w:val="nil"/>
              <w:right w:val="nil"/>
            </w:tcBorders>
            <w:shd w:val="clear" w:color="auto" w:fill="auto"/>
            <w:vAlign w:val="center"/>
            <w:hideMark/>
          </w:tcPr>
          <w:p w:rsidR="000C10E1" w:rsidRPr="00D5469A" w:rsidRDefault="000C10E1" w:rsidP="000C10E1">
            <w:pPr>
              <w:ind w:left="402"/>
              <w:jc w:val="left"/>
              <w:rPr>
                <w:color w:val="auto"/>
                <w:szCs w:val="16"/>
              </w:rPr>
            </w:pPr>
            <w:r w:rsidRPr="00D5469A">
              <w:rPr>
                <w:color w:val="auto"/>
                <w:szCs w:val="16"/>
              </w:rPr>
              <w:t>Sugar</w:t>
            </w:r>
          </w:p>
        </w:tc>
        <w:tc>
          <w:tcPr>
            <w:tcW w:w="575" w:type="pct"/>
            <w:tcBorders>
              <w:top w:val="nil"/>
              <w:left w:val="nil"/>
              <w:bottom w:val="nil"/>
              <w:right w:val="nil"/>
            </w:tcBorders>
            <w:shd w:val="clear" w:color="auto" w:fill="auto"/>
            <w:tcMar>
              <w:left w:w="72" w:type="dxa"/>
              <w:right w:w="72" w:type="dxa"/>
            </w:tcMar>
            <w:vAlign w:val="center"/>
            <w:hideMark/>
          </w:tcPr>
          <w:p w:rsidR="000C10E1" w:rsidRDefault="000C10E1" w:rsidP="000C10E1">
            <w:pPr>
              <w:jc w:val="right"/>
              <w:rPr>
                <w:szCs w:val="16"/>
              </w:rPr>
            </w:pPr>
            <w:r>
              <w:rPr>
                <w:szCs w:val="16"/>
              </w:rPr>
              <w:t>66,027</w:t>
            </w:r>
          </w:p>
        </w:tc>
        <w:tc>
          <w:tcPr>
            <w:tcW w:w="576" w:type="pct"/>
            <w:tcBorders>
              <w:top w:val="nil"/>
              <w:left w:val="nil"/>
              <w:bottom w:val="nil"/>
              <w:right w:val="nil"/>
            </w:tcBorders>
            <w:shd w:val="clear" w:color="auto" w:fill="auto"/>
            <w:tcMar>
              <w:left w:w="72" w:type="dxa"/>
              <w:right w:w="72" w:type="dxa"/>
            </w:tcMar>
            <w:vAlign w:val="center"/>
            <w:hideMark/>
          </w:tcPr>
          <w:p w:rsidR="000C10E1" w:rsidRDefault="000C10E1" w:rsidP="000C10E1">
            <w:pPr>
              <w:jc w:val="right"/>
              <w:rPr>
                <w:szCs w:val="16"/>
              </w:rPr>
            </w:pPr>
            <w:r>
              <w:rPr>
                <w:szCs w:val="16"/>
              </w:rPr>
              <w:t>67,510</w:t>
            </w:r>
          </w:p>
        </w:tc>
        <w:tc>
          <w:tcPr>
            <w:tcW w:w="621" w:type="pct"/>
            <w:tcBorders>
              <w:top w:val="nil"/>
              <w:left w:val="nil"/>
              <w:bottom w:val="nil"/>
              <w:right w:val="nil"/>
            </w:tcBorders>
            <w:shd w:val="clear" w:color="auto" w:fill="auto"/>
            <w:tcMar>
              <w:left w:w="72" w:type="dxa"/>
              <w:right w:w="72" w:type="dxa"/>
            </w:tcMar>
            <w:vAlign w:val="center"/>
            <w:hideMark/>
          </w:tcPr>
          <w:p w:rsidR="000C10E1" w:rsidRDefault="000C10E1" w:rsidP="000C10E1">
            <w:pPr>
              <w:jc w:val="right"/>
              <w:rPr>
                <w:szCs w:val="16"/>
              </w:rPr>
            </w:pPr>
            <w:r>
              <w:rPr>
                <w:szCs w:val="16"/>
              </w:rPr>
              <w:t>(2,106)</w:t>
            </w:r>
          </w:p>
        </w:tc>
        <w:tc>
          <w:tcPr>
            <w:tcW w:w="602" w:type="pct"/>
            <w:tcBorders>
              <w:top w:val="nil"/>
              <w:left w:val="nil"/>
              <w:bottom w:val="nil"/>
              <w:right w:val="nil"/>
            </w:tcBorders>
            <w:shd w:val="clear" w:color="auto" w:fill="auto"/>
            <w:tcMar>
              <w:left w:w="72" w:type="dxa"/>
              <w:right w:w="72" w:type="dxa"/>
            </w:tcMar>
            <w:vAlign w:val="center"/>
            <w:hideMark/>
          </w:tcPr>
          <w:p w:rsidR="000C10E1" w:rsidRDefault="000C10E1" w:rsidP="000C10E1">
            <w:pPr>
              <w:jc w:val="right"/>
              <w:rPr>
                <w:szCs w:val="16"/>
              </w:rPr>
            </w:pPr>
            <w:r>
              <w:rPr>
                <w:szCs w:val="16"/>
              </w:rPr>
              <w:t>1,269</w:t>
            </w:r>
          </w:p>
        </w:tc>
      </w:tr>
      <w:tr w:rsidR="000C10E1" w:rsidRPr="00D5469A" w:rsidTr="008647F4">
        <w:trPr>
          <w:trHeight w:val="259"/>
          <w:jc w:val="center"/>
        </w:trPr>
        <w:tc>
          <w:tcPr>
            <w:tcW w:w="2626" w:type="pct"/>
            <w:tcBorders>
              <w:top w:val="nil"/>
              <w:left w:val="nil"/>
              <w:bottom w:val="nil"/>
              <w:right w:val="nil"/>
            </w:tcBorders>
            <w:shd w:val="clear" w:color="auto" w:fill="auto"/>
            <w:vAlign w:val="center"/>
            <w:hideMark/>
          </w:tcPr>
          <w:p w:rsidR="000C10E1" w:rsidRPr="00D5469A" w:rsidRDefault="000C10E1" w:rsidP="000C10E1">
            <w:pPr>
              <w:ind w:left="402"/>
              <w:jc w:val="left"/>
              <w:rPr>
                <w:color w:val="auto"/>
                <w:szCs w:val="16"/>
              </w:rPr>
            </w:pPr>
            <w:r w:rsidRPr="00D5469A">
              <w:rPr>
                <w:color w:val="auto"/>
                <w:szCs w:val="16"/>
              </w:rPr>
              <w:t>Fertilizer</w:t>
            </w:r>
          </w:p>
        </w:tc>
        <w:tc>
          <w:tcPr>
            <w:tcW w:w="575" w:type="pct"/>
            <w:tcBorders>
              <w:top w:val="nil"/>
              <w:left w:val="nil"/>
              <w:bottom w:val="nil"/>
              <w:right w:val="nil"/>
            </w:tcBorders>
            <w:shd w:val="clear" w:color="auto" w:fill="auto"/>
            <w:tcMar>
              <w:left w:w="72" w:type="dxa"/>
              <w:right w:w="72" w:type="dxa"/>
            </w:tcMar>
            <w:vAlign w:val="center"/>
            <w:hideMark/>
          </w:tcPr>
          <w:p w:rsidR="000C10E1" w:rsidRDefault="000C10E1" w:rsidP="000C10E1">
            <w:pPr>
              <w:jc w:val="right"/>
              <w:rPr>
                <w:szCs w:val="16"/>
              </w:rPr>
            </w:pPr>
            <w:r>
              <w:rPr>
                <w:szCs w:val="16"/>
              </w:rPr>
              <w:t>48,682</w:t>
            </w:r>
          </w:p>
        </w:tc>
        <w:tc>
          <w:tcPr>
            <w:tcW w:w="576" w:type="pct"/>
            <w:tcBorders>
              <w:top w:val="nil"/>
              <w:left w:val="nil"/>
              <w:bottom w:val="nil"/>
              <w:right w:val="nil"/>
            </w:tcBorders>
            <w:shd w:val="clear" w:color="auto" w:fill="auto"/>
            <w:tcMar>
              <w:left w:w="72" w:type="dxa"/>
              <w:right w:w="72" w:type="dxa"/>
            </w:tcMar>
            <w:vAlign w:val="center"/>
            <w:hideMark/>
          </w:tcPr>
          <w:p w:rsidR="000C10E1" w:rsidRDefault="000C10E1" w:rsidP="000C10E1">
            <w:pPr>
              <w:jc w:val="right"/>
              <w:rPr>
                <w:szCs w:val="16"/>
              </w:rPr>
            </w:pPr>
            <w:r>
              <w:rPr>
                <w:szCs w:val="16"/>
              </w:rPr>
              <w:t>46,718</w:t>
            </w:r>
          </w:p>
        </w:tc>
        <w:tc>
          <w:tcPr>
            <w:tcW w:w="621" w:type="pct"/>
            <w:tcBorders>
              <w:top w:val="nil"/>
              <w:left w:val="nil"/>
              <w:bottom w:val="nil"/>
              <w:right w:val="nil"/>
            </w:tcBorders>
            <w:shd w:val="clear" w:color="auto" w:fill="auto"/>
            <w:tcMar>
              <w:left w:w="72" w:type="dxa"/>
              <w:right w:w="72" w:type="dxa"/>
            </w:tcMar>
            <w:vAlign w:val="center"/>
            <w:hideMark/>
          </w:tcPr>
          <w:p w:rsidR="000C10E1" w:rsidRDefault="000C10E1" w:rsidP="000C10E1">
            <w:pPr>
              <w:jc w:val="right"/>
              <w:rPr>
                <w:szCs w:val="16"/>
              </w:rPr>
            </w:pPr>
            <w:r>
              <w:rPr>
                <w:szCs w:val="16"/>
              </w:rPr>
              <w:t>(4,398)</w:t>
            </w:r>
          </w:p>
        </w:tc>
        <w:tc>
          <w:tcPr>
            <w:tcW w:w="602" w:type="pct"/>
            <w:tcBorders>
              <w:top w:val="nil"/>
              <w:left w:val="nil"/>
              <w:bottom w:val="nil"/>
              <w:right w:val="nil"/>
            </w:tcBorders>
            <w:shd w:val="clear" w:color="auto" w:fill="auto"/>
            <w:tcMar>
              <w:left w:w="72" w:type="dxa"/>
              <w:right w:w="72" w:type="dxa"/>
            </w:tcMar>
            <w:vAlign w:val="center"/>
            <w:hideMark/>
          </w:tcPr>
          <w:p w:rsidR="000C10E1" w:rsidRDefault="000C10E1" w:rsidP="000C10E1">
            <w:pPr>
              <w:jc w:val="right"/>
              <w:rPr>
                <w:szCs w:val="16"/>
              </w:rPr>
            </w:pPr>
            <w:r>
              <w:rPr>
                <w:szCs w:val="16"/>
              </w:rPr>
              <w:t>865</w:t>
            </w:r>
          </w:p>
        </w:tc>
      </w:tr>
      <w:tr w:rsidR="00AA14DB" w:rsidRPr="00D5469A" w:rsidTr="008647F4">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Seeds</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8647F4">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Oilseeds</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8647F4">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Pulses</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8647F4">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Edible Oil</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8647F4">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Black Mash</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8647F4">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Chilies</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8647F4">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Seed  Meal</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8647F4">
        <w:trPr>
          <w:trHeight w:val="259"/>
          <w:jc w:val="center"/>
        </w:trPr>
        <w:tc>
          <w:tcPr>
            <w:tcW w:w="2626" w:type="pct"/>
            <w:tcBorders>
              <w:top w:val="nil"/>
              <w:left w:val="nil"/>
              <w:bottom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Gram</w:t>
            </w:r>
          </w:p>
        </w:tc>
        <w:tc>
          <w:tcPr>
            <w:tcW w:w="575"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bottom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8647F4">
        <w:trPr>
          <w:trHeight w:val="259"/>
          <w:jc w:val="center"/>
        </w:trPr>
        <w:tc>
          <w:tcPr>
            <w:tcW w:w="2626" w:type="pct"/>
            <w:tcBorders>
              <w:top w:val="nil"/>
              <w:left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Onion</w:t>
            </w:r>
          </w:p>
        </w:tc>
        <w:tc>
          <w:tcPr>
            <w:tcW w:w="575"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AA14DB" w:rsidRPr="00D5469A" w:rsidTr="008647F4">
        <w:trPr>
          <w:trHeight w:val="259"/>
          <w:jc w:val="center"/>
        </w:trPr>
        <w:tc>
          <w:tcPr>
            <w:tcW w:w="2626" w:type="pct"/>
            <w:tcBorders>
              <w:top w:val="nil"/>
              <w:left w:val="nil"/>
              <w:right w:val="nil"/>
            </w:tcBorders>
            <w:shd w:val="clear" w:color="auto" w:fill="auto"/>
            <w:vAlign w:val="center"/>
            <w:hideMark/>
          </w:tcPr>
          <w:p w:rsidR="00AA14DB" w:rsidRPr="00D5469A" w:rsidRDefault="00AA14DB" w:rsidP="00AA14DB">
            <w:pPr>
              <w:ind w:left="402"/>
              <w:jc w:val="left"/>
              <w:rPr>
                <w:color w:val="auto"/>
                <w:szCs w:val="16"/>
              </w:rPr>
            </w:pPr>
            <w:r w:rsidRPr="00D5469A">
              <w:rPr>
                <w:color w:val="auto"/>
                <w:szCs w:val="16"/>
              </w:rPr>
              <w:t>Potatoes</w:t>
            </w:r>
          </w:p>
        </w:tc>
        <w:tc>
          <w:tcPr>
            <w:tcW w:w="575"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576"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21"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c>
          <w:tcPr>
            <w:tcW w:w="602" w:type="pct"/>
            <w:tcBorders>
              <w:top w:val="nil"/>
              <w:left w:val="nil"/>
              <w:right w:val="nil"/>
            </w:tcBorders>
            <w:shd w:val="clear" w:color="auto" w:fill="auto"/>
            <w:tcMar>
              <w:left w:w="72" w:type="dxa"/>
              <w:right w:w="72" w:type="dxa"/>
            </w:tcMar>
            <w:vAlign w:val="center"/>
            <w:hideMark/>
          </w:tcPr>
          <w:p w:rsidR="00AA14DB" w:rsidRDefault="00AA14DB" w:rsidP="00AA14DB">
            <w:pPr>
              <w:jc w:val="right"/>
              <w:rPr>
                <w:szCs w:val="16"/>
              </w:rPr>
            </w:pPr>
            <w:r>
              <w:rPr>
                <w:szCs w:val="16"/>
              </w:rPr>
              <w:t>-</w:t>
            </w:r>
          </w:p>
        </w:tc>
      </w:tr>
      <w:tr w:rsidR="000C10E1" w:rsidRPr="00D5469A" w:rsidTr="008647F4">
        <w:trPr>
          <w:trHeight w:val="259"/>
          <w:jc w:val="center"/>
        </w:trPr>
        <w:tc>
          <w:tcPr>
            <w:tcW w:w="2626" w:type="pct"/>
            <w:tcBorders>
              <w:left w:val="nil"/>
              <w:bottom w:val="single" w:sz="12" w:space="0" w:color="auto"/>
              <w:right w:val="nil"/>
            </w:tcBorders>
            <w:shd w:val="clear" w:color="auto" w:fill="auto"/>
            <w:vAlign w:val="center"/>
          </w:tcPr>
          <w:p w:rsidR="000C10E1" w:rsidRPr="00D5469A" w:rsidRDefault="000C10E1" w:rsidP="000C10E1">
            <w:pPr>
              <w:ind w:left="402"/>
              <w:jc w:val="left"/>
              <w:rPr>
                <w:color w:val="auto"/>
                <w:szCs w:val="16"/>
              </w:rPr>
            </w:pPr>
            <w:r w:rsidRPr="00D5469A">
              <w:rPr>
                <w:color w:val="auto"/>
                <w:szCs w:val="16"/>
              </w:rPr>
              <w:t>Cotton</w:t>
            </w:r>
          </w:p>
        </w:tc>
        <w:tc>
          <w:tcPr>
            <w:tcW w:w="575" w:type="pct"/>
            <w:tcBorders>
              <w:left w:val="nil"/>
              <w:bottom w:val="single" w:sz="12" w:space="0" w:color="auto"/>
              <w:right w:val="nil"/>
            </w:tcBorders>
            <w:shd w:val="clear" w:color="auto" w:fill="auto"/>
            <w:tcMar>
              <w:left w:w="72" w:type="dxa"/>
              <w:right w:w="72" w:type="dxa"/>
            </w:tcMar>
            <w:vAlign w:val="center"/>
          </w:tcPr>
          <w:p w:rsidR="000C10E1" w:rsidRDefault="000C10E1" w:rsidP="000C10E1">
            <w:pPr>
              <w:jc w:val="right"/>
              <w:rPr>
                <w:szCs w:val="16"/>
              </w:rPr>
            </w:pPr>
            <w:r>
              <w:rPr>
                <w:szCs w:val="16"/>
              </w:rPr>
              <w:t>1,345</w:t>
            </w:r>
          </w:p>
        </w:tc>
        <w:tc>
          <w:tcPr>
            <w:tcW w:w="576" w:type="pct"/>
            <w:tcBorders>
              <w:left w:val="nil"/>
              <w:bottom w:val="single" w:sz="12" w:space="0" w:color="auto"/>
              <w:right w:val="nil"/>
            </w:tcBorders>
            <w:shd w:val="clear" w:color="auto" w:fill="auto"/>
            <w:tcMar>
              <w:left w:w="72" w:type="dxa"/>
              <w:right w:w="72" w:type="dxa"/>
            </w:tcMar>
            <w:vAlign w:val="center"/>
          </w:tcPr>
          <w:p w:rsidR="000C10E1" w:rsidRDefault="000C10E1" w:rsidP="000C10E1">
            <w:pPr>
              <w:jc w:val="right"/>
              <w:rPr>
                <w:szCs w:val="16"/>
              </w:rPr>
            </w:pPr>
            <w:r>
              <w:rPr>
                <w:szCs w:val="16"/>
              </w:rPr>
              <w:t>1,470</w:t>
            </w:r>
          </w:p>
        </w:tc>
        <w:tc>
          <w:tcPr>
            <w:tcW w:w="621" w:type="pct"/>
            <w:tcBorders>
              <w:left w:val="nil"/>
              <w:bottom w:val="single" w:sz="12" w:space="0" w:color="auto"/>
              <w:right w:val="nil"/>
            </w:tcBorders>
            <w:shd w:val="clear" w:color="auto" w:fill="auto"/>
            <w:tcMar>
              <w:left w:w="72" w:type="dxa"/>
              <w:right w:w="72" w:type="dxa"/>
            </w:tcMar>
            <w:vAlign w:val="center"/>
          </w:tcPr>
          <w:p w:rsidR="000C10E1" w:rsidRDefault="000C10E1" w:rsidP="000C10E1">
            <w:pPr>
              <w:jc w:val="right"/>
              <w:rPr>
                <w:szCs w:val="16"/>
              </w:rPr>
            </w:pPr>
            <w:r>
              <w:rPr>
                <w:szCs w:val="16"/>
              </w:rPr>
              <w:t>42</w:t>
            </w:r>
          </w:p>
        </w:tc>
        <w:tc>
          <w:tcPr>
            <w:tcW w:w="602" w:type="pct"/>
            <w:tcBorders>
              <w:left w:val="nil"/>
              <w:bottom w:val="single" w:sz="12" w:space="0" w:color="auto"/>
              <w:right w:val="nil"/>
            </w:tcBorders>
            <w:shd w:val="clear" w:color="auto" w:fill="auto"/>
            <w:tcMar>
              <w:left w:w="72" w:type="dxa"/>
              <w:right w:w="72" w:type="dxa"/>
            </w:tcMar>
            <w:vAlign w:val="center"/>
          </w:tcPr>
          <w:p w:rsidR="000C10E1" w:rsidRDefault="000C10E1" w:rsidP="000C10E1">
            <w:pPr>
              <w:jc w:val="right"/>
              <w:rPr>
                <w:szCs w:val="16"/>
              </w:rPr>
            </w:pPr>
            <w:r>
              <w:rPr>
                <w:szCs w:val="16"/>
              </w:rPr>
              <w:t>27</w:t>
            </w:r>
          </w:p>
        </w:tc>
      </w:tr>
      <w:tr w:rsidR="000C10E1" w:rsidRPr="00D5469A" w:rsidTr="008647F4">
        <w:trPr>
          <w:trHeight w:val="259"/>
          <w:jc w:val="center"/>
        </w:trPr>
        <w:tc>
          <w:tcPr>
            <w:tcW w:w="2626" w:type="pct"/>
            <w:tcBorders>
              <w:top w:val="nil"/>
              <w:left w:val="nil"/>
              <w:bottom w:val="single" w:sz="12" w:space="0" w:color="auto"/>
              <w:right w:val="nil"/>
            </w:tcBorders>
            <w:shd w:val="clear" w:color="auto" w:fill="auto"/>
            <w:vAlign w:val="center"/>
          </w:tcPr>
          <w:p w:rsidR="000C10E1" w:rsidRPr="00D5469A" w:rsidRDefault="000C10E1" w:rsidP="000C10E1">
            <w:pPr>
              <w:ind w:left="402"/>
              <w:jc w:val="both"/>
              <w:rPr>
                <w:b/>
                <w:color w:val="auto"/>
                <w:sz w:val="18"/>
                <w:szCs w:val="18"/>
              </w:rPr>
            </w:pPr>
            <w:r w:rsidRPr="00D5469A">
              <w:rPr>
                <w:b/>
                <w:color w:val="auto"/>
                <w:sz w:val="18"/>
                <w:szCs w:val="18"/>
              </w:rPr>
              <w:t>Total</w:t>
            </w:r>
          </w:p>
        </w:tc>
        <w:tc>
          <w:tcPr>
            <w:tcW w:w="575" w:type="pct"/>
            <w:tcBorders>
              <w:top w:val="nil"/>
              <w:left w:val="nil"/>
              <w:bottom w:val="single" w:sz="12" w:space="0" w:color="auto"/>
              <w:right w:val="nil"/>
            </w:tcBorders>
            <w:shd w:val="clear" w:color="auto" w:fill="auto"/>
            <w:tcMar>
              <w:left w:w="72" w:type="dxa"/>
              <w:right w:w="72" w:type="dxa"/>
            </w:tcMar>
            <w:vAlign w:val="center"/>
          </w:tcPr>
          <w:p w:rsidR="000C10E1" w:rsidRDefault="000C10E1" w:rsidP="000C10E1">
            <w:pPr>
              <w:jc w:val="right"/>
              <w:rPr>
                <w:b/>
                <w:bCs/>
                <w:szCs w:val="16"/>
              </w:rPr>
            </w:pPr>
            <w:r>
              <w:rPr>
                <w:b/>
                <w:bCs/>
                <w:szCs w:val="16"/>
              </w:rPr>
              <w:t>813,435</w:t>
            </w:r>
          </w:p>
        </w:tc>
        <w:tc>
          <w:tcPr>
            <w:tcW w:w="576" w:type="pct"/>
            <w:tcBorders>
              <w:top w:val="nil"/>
              <w:left w:val="nil"/>
              <w:bottom w:val="single" w:sz="12" w:space="0" w:color="auto"/>
              <w:right w:val="nil"/>
            </w:tcBorders>
            <w:shd w:val="clear" w:color="auto" w:fill="auto"/>
            <w:tcMar>
              <w:left w:w="72" w:type="dxa"/>
              <w:right w:w="72" w:type="dxa"/>
            </w:tcMar>
            <w:vAlign w:val="center"/>
          </w:tcPr>
          <w:p w:rsidR="000C10E1" w:rsidRDefault="000C10E1" w:rsidP="000C10E1">
            <w:pPr>
              <w:jc w:val="right"/>
              <w:rPr>
                <w:b/>
                <w:bCs/>
                <w:szCs w:val="16"/>
              </w:rPr>
            </w:pPr>
            <w:r>
              <w:rPr>
                <w:b/>
                <w:bCs/>
                <w:szCs w:val="16"/>
              </w:rPr>
              <w:t>903,999</w:t>
            </w:r>
          </w:p>
        </w:tc>
        <w:tc>
          <w:tcPr>
            <w:tcW w:w="621" w:type="pct"/>
            <w:tcBorders>
              <w:top w:val="nil"/>
              <w:left w:val="nil"/>
              <w:bottom w:val="single" w:sz="12" w:space="0" w:color="auto"/>
              <w:right w:val="nil"/>
            </w:tcBorders>
            <w:shd w:val="clear" w:color="auto" w:fill="auto"/>
            <w:tcMar>
              <w:left w:w="72" w:type="dxa"/>
              <w:right w:w="72" w:type="dxa"/>
            </w:tcMar>
            <w:vAlign w:val="center"/>
          </w:tcPr>
          <w:p w:rsidR="000C10E1" w:rsidRDefault="000C10E1" w:rsidP="000C10E1">
            <w:pPr>
              <w:jc w:val="right"/>
              <w:rPr>
                <w:b/>
                <w:bCs/>
                <w:szCs w:val="16"/>
              </w:rPr>
            </w:pPr>
            <w:r>
              <w:rPr>
                <w:b/>
                <w:bCs/>
                <w:szCs w:val="16"/>
              </w:rPr>
              <w:t>(7,123)</w:t>
            </w:r>
          </w:p>
        </w:tc>
        <w:tc>
          <w:tcPr>
            <w:tcW w:w="602" w:type="pct"/>
            <w:tcBorders>
              <w:top w:val="nil"/>
              <w:left w:val="nil"/>
              <w:bottom w:val="single" w:sz="12" w:space="0" w:color="auto"/>
              <w:right w:val="nil"/>
            </w:tcBorders>
            <w:shd w:val="clear" w:color="auto" w:fill="auto"/>
            <w:tcMar>
              <w:left w:w="72" w:type="dxa"/>
              <w:right w:w="72" w:type="dxa"/>
            </w:tcMar>
            <w:vAlign w:val="center"/>
          </w:tcPr>
          <w:p w:rsidR="000C10E1" w:rsidRDefault="000C10E1" w:rsidP="000C10E1">
            <w:pPr>
              <w:jc w:val="right"/>
              <w:rPr>
                <w:b/>
                <w:bCs/>
                <w:szCs w:val="16"/>
              </w:rPr>
            </w:pPr>
            <w:r>
              <w:rPr>
                <w:b/>
                <w:bCs/>
                <w:szCs w:val="16"/>
              </w:rPr>
              <w:t>(5,066)</w:t>
            </w:r>
          </w:p>
        </w:tc>
      </w:tr>
      <w:tr w:rsidR="00AA14DB" w:rsidRPr="00D5469A" w:rsidTr="00123399">
        <w:trPr>
          <w:trHeight w:val="288"/>
          <w:jc w:val="center"/>
        </w:trPr>
        <w:tc>
          <w:tcPr>
            <w:tcW w:w="5000" w:type="pct"/>
            <w:gridSpan w:val="5"/>
            <w:tcBorders>
              <w:top w:val="single" w:sz="12" w:space="0" w:color="auto"/>
              <w:left w:val="nil"/>
              <w:right w:val="nil"/>
            </w:tcBorders>
            <w:shd w:val="clear" w:color="auto" w:fill="auto"/>
            <w:vAlign w:val="center"/>
          </w:tcPr>
          <w:p w:rsidR="00AA14DB" w:rsidRDefault="00AA14DB" w:rsidP="00AA14DB">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tbl>
      <w:tblPr>
        <w:tblW w:w="10164" w:type="dxa"/>
        <w:jc w:val="center"/>
        <w:tblLook w:val="04A0" w:firstRow="1" w:lastRow="0" w:firstColumn="1" w:lastColumn="0" w:noHBand="0" w:noVBand="1"/>
      </w:tblPr>
      <w:tblGrid>
        <w:gridCol w:w="4247"/>
        <w:gridCol w:w="618"/>
        <w:gridCol w:w="618"/>
        <w:gridCol w:w="688"/>
        <w:gridCol w:w="618"/>
        <w:gridCol w:w="618"/>
        <w:gridCol w:w="688"/>
        <w:gridCol w:w="630"/>
        <w:gridCol w:w="725"/>
        <w:gridCol w:w="714"/>
      </w:tblGrid>
      <w:tr w:rsidR="00CE0560" w:rsidRPr="00CE0560" w:rsidTr="00946E91">
        <w:trPr>
          <w:trHeight w:val="375"/>
          <w:jc w:val="center"/>
        </w:trPr>
        <w:tc>
          <w:tcPr>
            <w:tcW w:w="10164" w:type="dxa"/>
            <w:gridSpan w:val="10"/>
            <w:tcBorders>
              <w:top w:val="nil"/>
              <w:left w:val="nil"/>
              <w:right w:val="nil"/>
            </w:tcBorders>
            <w:shd w:val="clear" w:color="auto" w:fill="auto"/>
            <w:noWrap/>
            <w:tcMar>
              <w:left w:w="29" w:type="dxa"/>
              <w:right w:w="29" w:type="dxa"/>
            </w:tcMar>
            <w:vAlign w:val="center"/>
            <w:hideMark/>
          </w:tcPr>
          <w:p w:rsidR="006A6EAA" w:rsidRPr="006A6EAA" w:rsidRDefault="00CE0560" w:rsidP="006A6EAA">
            <w:pPr>
              <w:rPr>
                <w:b/>
                <w:bCs/>
                <w:sz w:val="28"/>
                <w:szCs w:val="28"/>
              </w:rPr>
            </w:pPr>
            <w:r w:rsidRPr="00CE0560">
              <w:rPr>
                <w:b/>
                <w:bCs/>
                <w:sz w:val="28"/>
                <w:szCs w:val="28"/>
              </w:rPr>
              <w:lastRenderedPageBreak/>
              <w:t>2.9 Statement of Affairs</w:t>
            </w:r>
          </w:p>
        </w:tc>
      </w:tr>
      <w:tr w:rsidR="006A6EAA" w:rsidRPr="00CE0560" w:rsidTr="003D0FF3">
        <w:trPr>
          <w:trHeight w:val="132"/>
          <w:jc w:val="center"/>
        </w:trPr>
        <w:tc>
          <w:tcPr>
            <w:tcW w:w="10164" w:type="dxa"/>
            <w:gridSpan w:val="10"/>
            <w:tcBorders>
              <w:left w:val="nil"/>
              <w:bottom w:val="single" w:sz="12" w:space="0" w:color="auto"/>
            </w:tcBorders>
            <w:shd w:val="clear" w:color="auto" w:fill="auto"/>
            <w:noWrap/>
            <w:tcMar>
              <w:left w:w="29" w:type="dxa"/>
              <w:right w:w="29" w:type="dxa"/>
            </w:tcMar>
            <w:vAlign w:val="center"/>
          </w:tcPr>
          <w:p w:rsidR="006A6EAA" w:rsidRPr="006A6EAA" w:rsidRDefault="006A6EAA" w:rsidP="006A6EAA">
            <w:pPr>
              <w:jc w:val="right"/>
              <w:rPr>
                <w:bCs/>
                <w:color w:val="auto"/>
                <w:sz w:val="14"/>
                <w:szCs w:val="14"/>
              </w:rPr>
            </w:pPr>
            <w:r w:rsidRPr="006A6EAA">
              <w:rPr>
                <w:bCs/>
                <w:color w:val="auto"/>
                <w:sz w:val="14"/>
                <w:szCs w:val="14"/>
              </w:rPr>
              <w:t>Million Rupees</w:t>
            </w:r>
          </w:p>
        </w:tc>
      </w:tr>
      <w:tr w:rsidR="00D64FA6" w:rsidRPr="00CE0560" w:rsidTr="00D8784E">
        <w:trPr>
          <w:trHeight w:val="132"/>
          <w:jc w:val="center"/>
        </w:trPr>
        <w:tc>
          <w:tcPr>
            <w:tcW w:w="4247" w:type="dxa"/>
            <w:vMerge w:val="restart"/>
            <w:tcBorders>
              <w:top w:val="single" w:sz="12" w:space="0" w:color="auto"/>
              <w:left w:val="nil"/>
              <w:bottom w:val="single" w:sz="8" w:space="0" w:color="000000"/>
              <w:right w:val="single" w:sz="4" w:space="0" w:color="auto"/>
            </w:tcBorders>
            <w:shd w:val="clear" w:color="auto" w:fill="auto"/>
            <w:noWrap/>
            <w:tcMar>
              <w:left w:w="29" w:type="dxa"/>
              <w:right w:w="29" w:type="dxa"/>
            </w:tcMar>
            <w:vAlign w:val="center"/>
            <w:hideMark/>
          </w:tcPr>
          <w:p w:rsidR="00D64FA6" w:rsidRPr="00CE0560" w:rsidRDefault="00A70E00" w:rsidP="00D64FA6">
            <w:pPr>
              <w:rPr>
                <w:b/>
                <w:bCs/>
                <w:color w:val="auto"/>
                <w:sz w:val="14"/>
                <w:szCs w:val="14"/>
              </w:rPr>
            </w:pPr>
            <w:r>
              <w:rPr>
                <w:b/>
                <w:bCs/>
                <w:color w:val="auto"/>
                <w:sz w:val="14"/>
                <w:szCs w:val="14"/>
              </w:rPr>
              <w:t>LAST WEEK END</w:t>
            </w:r>
          </w:p>
        </w:tc>
        <w:tc>
          <w:tcPr>
            <w:tcW w:w="0" w:type="auto"/>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hideMark/>
          </w:tcPr>
          <w:p w:rsidR="00D64FA6" w:rsidRPr="00CE0560" w:rsidRDefault="00D64FA6" w:rsidP="00D64FA6">
            <w:pPr>
              <w:rPr>
                <w:b/>
                <w:bCs/>
                <w:color w:val="auto"/>
                <w:sz w:val="14"/>
                <w:szCs w:val="14"/>
              </w:rPr>
            </w:pPr>
            <w:r>
              <w:rPr>
                <w:b/>
                <w:bCs/>
                <w:color w:val="auto"/>
                <w:sz w:val="14"/>
                <w:szCs w:val="14"/>
              </w:rPr>
              <w:t>Jan-21</w:t>
            </w:r>
          </w:p>
        </w:tc>
        <w:tc>
          <w:tcPr>
            <w:tcW w:w="0" w:type="auto"/>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D64FA6" w:rsidRPr="00CE0560" w:rsidRDefault="00D64FA6" w:rsidP="00D64FA6">
            <w:pPr>
              <w:rPr>
                <w:b/>
                <w:bCs/>
                <w:color w:val="auto"/>
                <w:sz w:val="14"/>
                <w:szCs w:val="14"/>
              </w:rPr>
            </w:pPr>
            <w:r>
              <w:rPr>
                <w:b/>
                <w:bCs/>
                <w:color w:val="auto"/>
                <w:sz w:val="14"/>
                <w:szCs w:val="14"/>
              </w:rPr>
              <w:t>Feb-21</w:t>
            </w:r>
          </w:p>
        </w:tc>
        <w:tc>
          <w:tcPr>
            <w:tcW w:w="2069" w:type="dxa"/>
            <w:gridSpan w:val="3"/>
            <w:tcBorders>
              <w:top w:val="single" w:sz="12" w:space="0" w:color="auto"/>
              <w:left w:val="single" w:sz="4" w:space="0" w:color="auto"/>
              <w:bottom w:val="single" w:sz="4" w:space="0" w:color="auto"/>
            </w:tcBorders>
            <w:shd w:val="clear" w:color="auto" w:fill="auto"/>
            <w:noWrap/>
            <w:tcMar>
              <w:left w:w="29" w:type="dxa"/>
              <w:right w:w="29" w:type="dxa"/>
            </w:tcMar>
            <w:vAlign w:val="center"/>
          </w:tcPr>
          <w:p w:rsidR="00D64FA6" w:rsidRPr="00CE0560" w:rsidRDefault="00D64FA6" w:rsidP="00D64FA6">
            <w:pPr>
              <w:rPr>
                <w:b/>
                <w:bCs/>
                <w:color w:val="auto"/>
                <w:sz w:val="14"/>
                <w:szCs w:val="14"/>
              </w:rPr>
            </w:pPr>
            <w:r>
              <w:rPr>
                <w:b/>
                <w:bCs/>
                <w:color w:val="auto"/>
                <w:sz w:val="14"/>
                <w:szCs w:val="14"/>
              </w:rPr>
              <w:t>Mar-21</w:t>
            </w:r>
          </w:p>
        </w:tc>
      </w:tr>
      <w:tr w:rsidR="00D64FA6" w:rsidRPr="00CE0560" w:rsidTr="00D8784E">
        <w:trPr>
          <w:trHeight w:val="133"/>
          <w:jc w:val="center"/>
        </w:trPr>
        <w:tc>
          <w:tcPr>
            <w:tcW w:w="4247" w:type="dxa"/>
            <w:vMerge/>
            <w:tcBorders>
              <w:top w:val="single" w:sz="4" w:space="0" w:color="auto"/>
              <w:left w:val="nil"/>
              <w:bottom w:val="single" w:sz="12" w:space="0" w:color="auto"/>
              <w:right w:val="single" w:sz="4" w:space="0" w:color="auto"/>
            </w:tcBorders>
            <w:tcMar>
              <w:left w:w="29" w:type="dxa"/>
              <w:right w:w="29" w:type="dxa"/>
            </w:tcMar>
            <w:vAlign w:val="center"/>
            <w:hideMark/>
          </w:tcPr>
          <w:p w:rsidR="00D64FA6" w:rsidRPr="00CE0560" w:rsidRDefault="00D64FA6" w:rsidP="00D64FA6">
            <w:pPr>
              <w:jc w:val="left"/>
              <w:rPr>
                <w:b/>
                <w:bCs/>
                <w:color w:val="auto"/>
                <w:sz w:val="14"/>
                <w:szCs w:val="14"/>
              </w:rPr>
            </w:pPr>
          </w:p>
        </w:tc>
        <w:tc>
          <w:tcPr>
            <w:tcW w:w="0" w:type="auto"/>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Issue</w:t>
            </w:r>
          </w:p>
        </w:tc>
        <w:tc>
          <w:tcPr>
            <w:tcW w:w="0" w:type="auto"/>
            <w:tcBorders>
              <w:top w:val="nil"/>
              <w:left w:val="nil"/>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Banking</w:t>
            </w:r>
          </w:p>
        </w:tc>
        <w:tc>
          <w:tcPr>
            <w:tcW w:w="0" w:type="auto"/>
            <w:tcBorders>
              <w:top w:val="nil"/>
              <w:left w:val="nil"/>
              <w:bottom w:val="single" w:sz="12" w:space="0" w:color="auto"/>
              <w:right w:val="single" w:sz="4" w:space="0" w:color="auto"/>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Total</w:t>
            </w:r>
          </w:p>
        </w:tc>
        <w:tc>
          <w:tcPr>
            <w:tcW w:w="0" w:type="auto"/>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Issue</w:t>
            </w:r>
          </w:p>
        </w:tc>
        <w:tc>
          <w:tcPr>
            <w:tcW w:w="0" w:type="auto"/>
            <w:tcBorders>
              <w:top w:val="nil"/>
              <w:left w:val="nil"/>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Banking</w:t>
            </w:r>
          </w:p>
        </w:tc>
        <w:tc>
          <w:tcPr>
            <w:tcW w:w="0" w:type="auto"/>
            <w:tcBorders>
              <w:top w:val="nil"/>
              <w:left w:val="nil"/>
              <w:bottom w:val="single" w:sz="12" w:space="0" w:color="auto"/>
              <w:right w:val="single" w:sz="4" w:space="0" w:color="auto"/>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Issue</w:t>
            </w:r>
          </w:p>
        </w:tc>
        <w:tc>
          <w:tcPr>
            <w:tcW w:w="725" w:type="dxa"/>
            <w:tcBorders>
              <w:top w:val="nil"/>
              <w:left w:val="nil"/>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Banking</w:t>
            </w:r>
          </w:p>
        </w:tc>
        <w:tc>
          <w:tcPr>
            <w:tcW w:w="714" w:type="dxa"/>
            <w:tcBorders>
              <w:top w:val="nil"/>
              <w:left w:val="nil"/>
              <w:bottom w:val="single" w:sz="12" w:space="0" w:color="auto"/>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Total</w:t>
            </w:r>
          </w:p>
        </w:tc>
      </w:tr>
      <w:tr w:rsidR="00D64FA6" w:rsidRPr="00CE0560" w:rsidTr="00D8784E">
        <w:trPr>
          <w:trHeight w:val="173"/>
          <w:jc w:val="center"/>
        </w:trPr>
        <w:tc>
          <w:tcPr>
            <w:tcW w:w="4247"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rPr>
                <w:color w:val="auto"/>
                <w:sz w:val="20"/>
              </w:rPr>
            </w:pPr>
          </w:p>
        </w:tc>
        <w:tc>
          <w:tcPr>
            <w:tcW w:w="0" w:type="auto"/>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color w:val="auto"/>
                <w:sz w:val="20"/>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color w:val="auto"/>
                <w:sz w:val="20"/>
              </w:rPr>
            </w:pPr>
          </w:p>
        </w:tc>
        <w:tc>
          <w:tcPr>
            <w:tcW w:w="725"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rPr>
                <w:color w:val="auto"/>
                <w:sz w:val="20"/>
              </w:rPr>
            </w:pPr>
          </w:p>
        </w:tc>
        <w:tc>
          <w:tcPr>
            <w:tcW w:w="714"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color w:val="auto"/>
                <w:sz w:val="20"/>
              </w:rPr>
            </w:pP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color w:val="auto"/>
                <w:sz w:val="14"/>
                <w:szCs w:val="14"/>
              </w:rPr>
            </w:pPr>
            <w:r w:rsidRPr="00CE0560">
              <w:rPr>
                <w:b/>
                <w:bCs/>
                <w:color w:val="auto"/>
                <w:sz w:val="14"/>
                <w:szCs w:val="14"/>
              </w:rPr>
              <w:t>ASSETS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6,678,161</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5,910,744</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12,588,905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6,798,984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5,923,578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12,722,562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6,887,834</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6,447,248</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13,335,082</w:t>
            </w:r>
          </w:p>
        </w:tc>
      </w:tr>
      <w:tr w:rsidR="00D64FA6"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E0AB2" w:rsidRDefault="00D64FA6" w:rsidP="00D64FA6">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E0AB2" w:rsidRDefault="00D64FA6" w:rsidP="00D64FA6">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E0AB2" w:rsidRDefault="00D64FA6" w:rsidP="00D64FA6">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ind w:firstLineChars="200" w:firstLine="280"/>
              <w:jc w:val="lef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ind w:firstLineChars="200" w:firstLine="280"/>
              <w:jc w:val="lef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ind w:firstLineChars="200" w:firstLine="280"/>
              <w:jc w:val="left"/>
              <w:rPr>
                <w:sz w:val="14"/>
                <w:szCs w:val="14"/>
              </w:rPr>
            </w:pP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International reserve assets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1,237,642</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1,688,931</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2,926,573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1,282,071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1,575,025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2,857,096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1,289,039</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1,615,299</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2,904,338</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Gold</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620,126</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620,126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572,638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572,638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572,638</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572,638</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Foreign currency balances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605,983</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1,657,820</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2,263,803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709,433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1,534,465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2,243,898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716,401</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1,524,156</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2,240,557</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Balances with International Monetary Fund</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Special drawing rights holdings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11,533</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4,689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16,222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10,123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10,123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64,825</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64,825</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xml:space="preserve">- Reserve tranche position with International Monetary Fund </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Other foreign currency balances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26,395</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26,395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30,410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30,410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26,292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26,292</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Local currency financial assets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E0AB2" w:rsidRDefault="00D64FA6" w:rsidP="00D64FA6">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E0AB2" w:rsidRDefault="00D64FA6" w:rsidP="00D64FA6">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E0AB2" w:rsidRDefault="00D64FA6" w:rsidP="00D64FA6">
            <w:pPr>
              <w:jc w:val="right"/>
              <w:rPr>
                <w:rFonts w:asciiTheme="majorBidi" w:hAnsiTheme="majorBidi" w:cstheme="majorBidi"/>
                <w:b/>
                <w:bCs/>
                <w:sz w:val="14"/>
                <w:szCs w:val="14"/>
              </w:rPr>
            </w:pP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w:t>
            </w:r>
            <w:proofErr w:type="spellStart"/>
            <w:r w:rsidRPr="00CE0560">
              <w:rPr>
                <w:b/>
                <w:bCs/>
                <w:sz w:val="14"/>
                <w:szCs w:val="14"/>
              </w:rPr>
              <w:t>i</w:t>
            </w:r>
            <w:proofErr w:type="spellEnd"/>
            <w:r w:rsidRPr="00CE0560">
              <w:rPr>
                <w:b/>
                <w:bCs/>
                <w:sz w:val="14"/>
                <w:szCs w:val="14"/>
              </w:rPr>
              <w:t>) Monetary policy assets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987,969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987,969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1,094,290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1,094,290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1,608,794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1,608,794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Conventional- securities purchased under agreement to resell</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987,969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987,969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1,094,290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1,094,290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1,608,794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1,608,794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financing facility</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Outright purchase of assets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xml:space="preserve">             - Conventional securities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securities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(ii) Credit to conventional banks &amp; financial institutions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b/>
                <w:bCs/>
                <w:sz w:val="14"/>
                <w:szCs w:val="14"/>
              </w:rPr>
            </w:pPr>
            <w:r w:rsidRPr="00CE0560">
              <w:rPr>
                <w:b/>
                <w:bCs/>
                <w:sz w:val="14"/>
                <w:szCs w:val="14"/>
              </w:rPr>
              <w:t xml:space="preserve"> for purposes other than monetary policy</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830,387</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830,387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827,445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827,445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847,167</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847,167</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Agriculture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3,191</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3,191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3,342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3,342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3,544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3,544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Industrial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261,361</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261,361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274,140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274,140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285,801</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285,801</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Export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410,958</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410,958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397,666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397,666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410,010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410,010</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Housing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Other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154,877</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154,877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152,297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152,297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147,812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147,812</w:t>
            </w:r>
          </w:p>
        </w:tc>
      </w:tr>
      <w:tr w:rsidR="00D64FA6"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 xml:space="preserve">(iii) Credit to Islamic banks &amp; financial institutions for </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41E8C" w:rsidRDefault="00D64FA6" w:rsidP="00D64FA6">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ind w:firstLineChars="100" w:firstLine="140"/>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b/>
                <w:bCs/>
                <w:sz w:val="14"/>
                <w:szCs w:val="14"/>
              </w:rPr>
            </w:pPr>
            <w:r w:rsidRPr="00CE0560">
              <w:rPr>
                <w:b/>
                <w:bCs/>
                <w:sz w:val="14"/>
                <w:szCs w:val="14"/>
              </w:rPr>
              <w:t xml:space="preserve"> purpose other than monetary policy</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247,449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247,449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245,820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245,820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255,012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255,012</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Agriculture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Industrial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51,256</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51,256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56,139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56,139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64,494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64,494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Export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156,996</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156,996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150,484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150,484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152,222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152,222</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Housing sector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Other</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39,197</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39,197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39,197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39,197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38,296</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38,296</w:t>
            </w:r>
          </w:p>
        </w:tc>
      </w:tr>
      <w:tr w:rsidR="00D64FA6"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Credit to general government account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hideMark/>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jc w:val="right"/>
              <w:rPr>
                <w:sz w:val="14"/>
                <w:szCs w:val="14"/>
              </w:rPr>
            </w:pP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 Federal government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5,427,879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1,581,841</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7,009,720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5,505,118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1,528,443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7,033,561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5,587,150</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1,497,805</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7,084,955</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Perpetual loan to federal government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2,740</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2,740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2,740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2,740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2,740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2,740</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Government securities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Market related treasury bills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Pakistan investment bonds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5,427,879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1,552,804</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6,980,683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5,505,118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1,504,280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7,009,398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5,587,150</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1,470,861</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7,058,011</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xml:space="preserve">- </w:t>
            </w:r>
            <w:proofErr w:type="spellStart"/>
            <w:r w:rsidRPr="00CE0560">
              <w:rPr>
                <w:sz w:val="14"/>
                <w:szCs w:val="14"/>
              </w:rPr>
              <w:t>Sukuks</w:t>
            </w:r>
            <w:proofErr w:type="spellEnd"/>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Government overdrafts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26,297</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26,297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21,423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21,423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24,204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24,204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 Provincial &amp; autonomous regions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xml:space="preserve">- Long term loans </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xml:space="preserve">- Short term loans </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Government overdrafts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Equity investments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158,453</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b/>
                <w:bCs/>
                <w:sz w:val="14"/>
                <w:szCs w:val="14"/>
              </w:rPr>
            </w:pPr>
            <w:r>
              <w:rPr>
                <w:b/>
                <w:bCs/>
                <w:sz w:val="14"/>
                <w:szCs w:val="14"/>
              </w:rPr>
              <w:t>158,453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158,453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158,453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156,411</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156,411</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Subsidiaries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Banks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75,847</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75,847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75,847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75,847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75,847</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75,847</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Financial institutions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27,984</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27,984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27,984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27,984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27,984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27,984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xml:space="preserve">- Other </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54,622</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54,622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54,622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54,622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52,580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52,580</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sz w:val="14"/>
                <w:szCs w:val="14"/>
              </w:rPr>
            </w:pPr>
            <w:r w:rsidRPr="00CE0560">
              <w:rPr>
                <w:sz w:val="14"/>
                <w:szCs w:val="14"/>
              </w:rPr>
              <w:t>Property, plant &amp; equipment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137,189</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137,189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137,242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137,242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137,782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137,782</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sz w:val="14"/>
                <w:szCs w:val="14"/>
              </w:rPr>
            </w:pPr>
            <w:r w:rsidRPr="00CE0560">
              <w:rPr>
                <w:sz w:val="14"/>
                <w:szCs w:val="14"/>
              </w:rPr>
              <w:t>Rupee coins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654</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654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427</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427</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sz w:val="14"/>
                <w:szCs w:val="14"/>
              </w:rPr>
            </w:pPr>
            <w:r w:rsidRPr="00CE0560">
              <w:rPr>
                <w:sz w:val="14"/>
                <w:szCs w:val="14"/>
              </w:rPr>
              <w:t>Other assets</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11,986</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278,525</w:t>
            </w:r>
          </w:p>
        </w:tc>
        <w:tc>
          <w:tcPr>
            <w:tcW w:w="0" w:type="auto"/>
            <w:tcBorders>
              <w:top w:val="nil"/>
              <w:left w:val="nil"/>
              <w:bottom w:val="nil"/>
              <w:right w:val="nil"/>
            </w:tcBorders>
            <w:shd w:val="clear" w:color="auto" w:fill="auto"/>
            <w:noWrap/>
            <w:tcMar>
              <w:left w:w="29" w:type="dxa"/>
              <w:right w:w="29" w:type="dxa"/>
            </w:tcMar>
            <w:vAlign w:val="center"/>
            <w:hideMark/>
          </w:tcPr>
          <w:p w:rsidR="00D64FA6" w:rsidRDefault="00D64FA6" w:rsidP="00D64FA6">
            <w:pPr>
              <w:jc w:val="right"/>
              <w:rPr>
                <w:sz w:val="14"/>
                <w:szCs w:val="14"/>
              </w:rPr>
            </w:pPr>
            <w:r>
              <w:rPr>
                <w:sz w:val="14"/>
                <w:szCs w:val="14"/>
              </w:rPr>
              <w:t>290,511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11,218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356,860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368,078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11,218</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328,978</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340,196</w:t>
            </w:r>
          </w:p>
        </w:tc>
      </w:tr>
      <w:tr w:rsidR="00D64FA6"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E0560" w:rsidRDefault="00D64FA6" w:rsidP="00D64FA6">
            <w:pPr>
              <w:jc w:val="lef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0" w:type="auto"/>
            <w:tcBorders>
              <w:top w:val="nil"/>
              <w:left w:val="nil"/>
              <w:bottom w:val="nil"/>
              <w:right w:val="nil"/>
            </w:tcBorders>
            <w:shd w:val="clear" w:color="auto" w:fill="auto"/>
            <w:noWrap/>
            <w:tcMar>
              <w:left w:w="29" w:type="dxa"/>
              <w:right w:w="29" w:type="dxa"/>
            </w:tcMar>
            <w:vAlign w:val="center"/>
          </w:tcPr>
          <w:p w:rsidR="00D64FA6" w:rsidRPr="00341E8C"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ind w:firstLineChars="200" w:firstLine="280"/>
              <w:jc w:val="right"/>
              <w:rPr>
                <w:sz w:val="14"/>
                <w:szCs w:val="14"/>
              </w:rPr>
            </w:pPr>
          </w:p>
        </w:tc>
        <w:tc>
          <w:tcPr>
            <w:tcW w:w="725"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ind w:firstLineChars="200" w:firstLine="280"/>
              <w:jc w:val="right"/>
              <w:rPr>
                <w:sz w:val="14"/>
                <w:szCs w:val="14"/>
              </w:rPr>
            </w:pPr>
          </w:p>
        </w:tc>
        <w:tc>
          <w:tcPr>
            <w:tcW w:w="714" w:type="dxa"/>
            <w:tcBorders>
              <w:top w:val="nil"/>
              <w:left w:val="nil"/>
              <w:bottom w:val="nil"/>
              <w:right w:val="nil"/>
            </w:tcBorders>
            <w:shd w:val="clear" w:color="auto" w:fill="auto"/>
            <w:noWrap/>
            <w:tcMar>
              <w:left w:w="29" w:type="dxa"/>
              <w:right w:w="29" w:type="dxa"/>
            </w:tcMar>
            <w:vAlign w:val="center"/>
          </w:tcPr>
          <w:p w:rsidR="00D64FA6" w:rsidRPr="00946E91" w:rsidRDefault="00D64FA6" w:rsidP="00D64FA6">
            <w:pPr>
              <w:ind w:firstLineChars="200" w:firstLine="280"/>
              <w:jc w:val="right"/>
              <w:rPr>
                <w:sz w:val="14"/>
                <w:szCs w:val="14"/>
              </w:rPr>
            </w:pPr>
          </w:p>
        </w:tc>
      </w:tr>
      <w:tr w:rsidR="00D64FA6" w:rsidRPr="00CE0560" w:rsidTr="00D8784E">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color w:val="auto"/>
                <w:sz w:val="14"/>
                <w:szCs w:val="14"/>
              </w:rPr>
            </w:pPr>
            <w:r w:rsidRPr="00C80418">
              <w:rPr>
                <w:rFonts w:asciiTheme="majorBidi" w:hAnsiTheme="majorBidi" w:cstheme="majorBidi"/>
                <w:b/>
                <w:bCs/>
                <w:color w:val="auto"/>
                <w:sz w:val="14"/>
                <w:szCs w:val="14"/>
              </w:rPr>
              <w:t>LIABILITIES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6,678,161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5,910,744</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12,588,905</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6,798,984</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5,923,578</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12,722,562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6,887,834</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6,447,248</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13,335,082</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Equity &amp; reserves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1,376,651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1,376,651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1,393,104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1,393,104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1,444,910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1,444,910</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Paid-up capital</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Statutory reserves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99,900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99,900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Special reserves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26,210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26,210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Unrealized appreciations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725,946</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725,946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678,445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678,445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678,445</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678,445</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Profit &amp; loss appropriation account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524,495</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524,495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588,449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588,449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640,255</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640,255</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Banknotes in circulation</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6,678,161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(113)</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6,678,048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6,798,984</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(185)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6,798,799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6,887,834</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(173)</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6,887,661</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in circulation</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6,678,048</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6,678,048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6,798,799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6,798,799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6,887,661</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6,887,661</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held in Banking Department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113</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(113)</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185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(185)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173</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(173)</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Monetary policy liabilities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Securities sold under agreement to repurchase</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w:t>
            </w:r>
            <w:proofErr w:type="spellStart"/>
            <w:r w:rsidRPr="00C80418">
              <w:rPr>
                <w:rFonts w:asciiTheme="majorBidi" w:hAnsiTheme="majorBidi" w:cstheme="majorBidi"/>
                <w:sz w:val="14"/>
                <w:szCs w:val="14"/>
              </w:rPr>
              <w:t>Shariah</w:t>
            </w:r>
            <w:proofErr w:type="spellEnd"/>
            <w:r w:rsidRPr="00C80418">
              <w:rPr>
                <w:rFonts w:asciiTheme="majorBidi" w:hAnsiTheme="majorBidi" w:cstheme="majorBidi"/>
                <w:sz w:val="14"/>
                <w:szCs w:val="14"/>
              </w:rPr>
              <w:t xml:space="preserve"> compliant facility</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Local currency deposits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1,970,119</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1,970,119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1,985,776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1,985,776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2,465,126</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2,465,126</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Federal government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569,029</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569,029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541,860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541,860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1,157,873</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1,157,873</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Provincial governments &amp; autonomous regions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513,481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513,481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575,186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575,186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588,663</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588,663</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 deposits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782,181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782,181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762,401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762,401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613,582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613,582</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 deposits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105,428</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105,428</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106,329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106,329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105,008</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105,008</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deposits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666,762</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666,762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670,506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670,506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649,244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649,244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Local banks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231,951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231,951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239,903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239,903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230,469</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230,469</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central banks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72,067</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72,067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71,191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71,191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69,634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69,634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governments &amp; sovereign wealth fund</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362,661</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362,661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359,231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359,231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348,902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348,902</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Others deposits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83</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83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181</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181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239</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239</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loans and liabilities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1,704,629</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1,704,629</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1,683,635</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1,683,635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1,633,685</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1,633,685</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International Monetary Fund facilities</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724,953</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724,953</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712,936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712,936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699,282</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699,282</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Allocations of special drawing rights of International Monetary Fund</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228,030</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228,030</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226,627</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226,627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217,854</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217,854</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Currency swap arrangements </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751,646</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751,646</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744,072</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744,072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716,549</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716,549</w:t>
            </w:r>
          </w:p>
        </w:tc>
      </w:tr>
      <w:tr w:rsidR="00D64FA6" w:rsidRPr="00CE0560" w:rsidTr="00FD50FA">
        <w:trPr>
          <w:trHeight w:val="144"/>
          <w:jc w:val="center"/>
        </w:trPr>
        <w:tc>
          <w:tcPr>
            <w:tcW w:w="4247"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Overdraft from Asian Clearing Union</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14"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jc w:val="center"/>
        </w:trPr>
        <w:tc>
          <w:tcPr>
            <w:tcW w:w="4247" w:type="dxa"/>
            <w:tcBorders>
              <w:top w:val="nil"/>
              <w:left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sz w:val="14"/>
                <w:szCs w:val="14"/>
              </w:rPr>
            </w:pPr>
            <w:r w:rsidRPr="00C80418">
              <w:rPr>
                <w:rFonts w:asciiTheme="majorBidi" w:hAnsiTheme="majorBidi" w:cstheme="majorBidi"/>
                <w:sz w:val="14"/>
                <w:szCs w:val="14"/>
              </w:rPr>
              <w:t>Other liabilities</w:t>
            </w:r>
          </w:p>
        </w:tc>
        <w:tc>
          <w:tcPr>
            <w:tcW w:w="0" w:type="auto"/>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0" w:type="auto"/>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192,696</w:t>
            </w:r>
          </w:p>
        </w:tc>
        <w:tc>
          <w:tcPr>
            <w:tcW w:w="0" w:type="auto"/>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192,696</w:t>
            </w:r>
          </w:p>
        </w:tc>
        <w:tc>
          <w:tcPr>
            <w:tcW w:w="0" w:type="auto"/>
            <w:tcBorders>
              <w:top w:val="nil"/>
              <w:left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0" w:type="auto"/>
            <w:tcBorders>
              <w:top w:val="nil"/>
              <w:left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190,742</w:t>
            </w:r>
          </w:p>
        </w:tc>
        <w:tc>
          <w:tcPr>
            <w:tcW w:w="0" w:type="auto"/>
            <w:tcBorders>
              <w:top w:val="nil"/>
              <w:left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190,742</w:t>
            </w:r>
          </w:p>
        </w:tc>
        <w:tc>
          <w:tcPr>
            <w:tcW w:w="63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5"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254,456</w:t>
            </w:r>
          </w:p>
        </w:tc>
        <w:tc>
          <w:tcPr>
            <w:tcW w:w="714"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254,456</w:t>
            </w:r>
          </w:p>
        </w:tc>
      </w:tr>
      <w:tr w:rsidR="00D64FA6" w:rsidRPr="00CE0560" w:rsidTr="00D8784E">
        <w:trPr>
          <w:trHeight w:val="173"/>
          <w:jc w:val="center"/>
        </w:trPr>
        <w:tc>
          <w:tcPr>
            <w:tcW w:w="4247"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lef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0" w:type="auto"/>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725"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714"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r>
    </w:tbl>
    <w:p w:rsidR="008B2948" w:rsidRDefault="008B2948" w:rsidP="0069571C">
      <w:pPr>
        <w:jc w:val="left"/>
        <w:rPr>
          <w:color w:val="auto"/>
        </w:rPr>
      </w:pPr>
    </w:p>
    <w:p w:rsidR="00CE0560" w:rsidRDefault="00CE0560" w:rsidP="0069571C">
      <w:pPr>
        <w:jc w:val="left"/>
        <w:rPr>
          <w:color w:val="auto"/>
        </w:rPr>
      </w:pPr>
    </w:p>
    <w:tbl>
      <w:tblPr>
        <w:tblW w:w="10350" w:type="dxa"/>
        <w:tblInd w:w="-601" w:type="dxa"/>
        <w:tblLayout w:type="fixed"/>
        <w:tblLook w:val="04A0" w:firstRow="1" w:lastRow="0" w:firstColumn="1" w:lastColumn="0" w:noHBand="0" w:noVBand="1"/>
      </w:tblPr>
      <w:tblGrid>
        <w:gridCol w:w="4320"/>
        <w:gridCol w:w="630"/>
        <w:gridCol w:w="630"/>
        <w:gridCol w:w="720"/>
        <w:gridCol w:w="630"/>
        <w:gridCol w:w="630"/>
        <w:gridCol w:w="720"/>
        <w:gridCol w:w="630"/>
        <w:gridCol w:w="720"/>
        <w:gridCol w:w="720"/>
      </w:tblGrid>
      <w:tr w:rsidR="00F633BF" w:rsidRPr="00CE0560" w:rsidTr="003D0FF3">
        <w:trPr>
          <w:trHeight w:val="375"/>
        </w:trPr>
        <w:tc>
          <w:tcPr>
            <w:tcW w:w="10350" w:type="dxa"/>
            <w:gridSpan w:val="10"/>
            <w:tcBorders>
              <w:top w:val="nil"/>
              <w:left w:val="nil"/>
              <w:right w:val="nil"/>
            </w:tcBorders>
            <w:shd w:val="clear" w:color="auto" w:fill="auto"/>
            <w:noWrap/>
            <w:tcMar>
              <w:left w:w="29" w:type="dxa"/>
              <w:right w:w="29" w:type="dxa"/>
            </w:tcMar>
            <w:vAlign w:val="center"/>
            <w:hideMark/>
          </w:tcPr>
          <w:p w:rsidR="00F633BF" w:rsidRPr="00CE0560" w:rsidRDefault="00F633BF" w:rsidP="001143F1">
            <w:pPr>
              <w:rPr>
                <w:color w:val="auto"/>
                <w:sz w:val="20"/>
              </w:rPr>
            </w:pPr>
            <w:r w:rsidRPr="00CE0560">
              <w:rPr>
                <w:b/>
                <w:bCs/>
                <w:sz w:val="28"/>
                <w:szCs w:val="28"/>
              </w:rPr>
              <w:lastRenderedPageBreak/>
              <w:t>2.9 Statement of Affairs</w:t>
            </w:r>
          </w:p>
        </w:tc>
      </w:tr>
      <w:tr w:rsidR="006A6EAA" w:rsidRPr="00CE0560" w:rsidTr="003D0FF3">
        <w:trPr>
          <w:trHeight w:val="132"/>
        </w:trPr>
        <w:tc>
          <w:tcPr>
            <w:tcW w:w="10350" w:type="dxa"/>
            <w:gridSpan w:val="10"/>
            <w:tcBorders>
              <w:left w:val="nil"/>
              <w:bottom w:val="single" w:sz="12" w:space="0" w:color="auto"/>
            </w:tcBorders>
            <w:shd w:val="clear" w:color="auto" w:fill="auto"/>
            <w:noWrap/>
            <w:tcMar>
              <w:left w:w="29" w:type="dxa"/>
              <w:right w:w="29" w:type="dxa"/>
            </w:tcMar>
            <w:vAlign w:val="center"/>
          </w:tcPr>
          <w:p w:rsidR="006A6EAA" w:rsidRPr="006A6EAA" w:rsidRDefault="006A6EAA" w:rsidP="00E43086">
            <w:pPr>
              <w:jc w:val="right"/>
              <w:rPr>
                <w:bCs/>
                <w:color w:val="auto"/>
                <w:sz w:val="14"/>
                <w:szCs w:val="14"/>
              </w:rPr>
            </w:pPr>
            <w:r w:rsidRPr="006A6EAA">
              <w:rPr>
                <w:bCs/>
                <w:color w:val="auto"/>
                <w:sz w:val="14"/>
                <w:szCs w:val="14"/>
              </w:rPr>
              <w:t>Million Rupees</w:t>
            </w:r>
          </w:p>
        </w:tc>
      </w:tr>
      <w:tr w:rsidR="00D64FA6" w:rsidRPr="00CE0560" w:rsidTr="003D0FF3">
        <w:trPr>
          <w:trHeight w:val="132"/>
        </w:trPr>
        <w:tc>
          <w:tcPr>
            <w:tcW w:w="4320" w:type="dxa"/>
            <w:vMerge w:val="restart"/>
            <w:tcBorders>
              <w:top w:val="single" w:sz="12" w:space="0" w:color="auto"/>
              <w:left w:val="nil"/>
              <w:bottom w:val="single" w:sz="8" w:space="0" w:color="000000"/>
              <w:right w:val="single" w:sz="4" w:space="0" w:color="auto"/>
            </w:tcBorders>
            <w:shd w:val="clear" w:color="auto" w:fill="auto"/>
            <w:noWrap/>
            <w:tcMar>
              <w:left w:w="29" w:type="dxa"/>
              <w:right w:w="29" w:type="dxa"/>
            </w:tcMar>
            <w:vAlign w:val="center"/>
            <w:hideMark/>
          </w:tcPr>
          <w:p w:rsidR="00D64FA6" w:rsidRPr="00CE0560" w:rsidRDefault="00A70E00" w:rsidP="00D64FA6">
            <w:pPr>
              <w:rPr>
                <w:b/>
                <w:bCs/>
                <w:color w:val="auto"/>
                <w:sz w:val="14"/>
                <w:szCs w:val="14"/>
              </w:rPr>
            </w:pPr>
            <w:r>
              <w:rPr>
                <w:b/>
                <w:bCs/>
                <w:color w:val="auto"/>
                <w:sz w:val="14"/>
                <w:szCs w:val="14"/>
              </w:rPr>
              <w:t>LAST WEEK END</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D64FA6" w:rsidRPr="00CE0560" w:rsidRDefault="00D64FA6" w:rsidP="00D64FA6">
            <w:pPr>
              <w:rPr>
                <w:b/>
                <w:bCs/>
                <w:color w:val="auto"/>
                <w:sz w:val="14"/>
                <w:szCs w:val="14"/>
              </w:rPr>
            </w:pPr>
            <w:r>
              <w:rPr>
                <w:b/>
                <w:bCs/>
                <w:color w:val="auto"/>
                <w:sz w:val="14"/>
                <w:szCs w:val="14"/>
              </w:rPr>
              <w:t>Apr-21</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tcMar>
              <w:left w:w="29" w:type="dxa"/>
              <w:right w:w="29" w:type="dxa"/>
            </w:tcMar>
            <w:vAlign w:val="center"/>
          </w:tcPr>
          <w:p w:rsidR="00D64FA6" w:rsidRPr="00CE0560" w:rsidRDefault="00D64FA6" w:rsidP="00D64FA6">
            <w:pPr>
              <w:rPr>
                <w:b/>
                <w:bCs/>
                <w:color w:val="auto"/>
                <w:sz w:val="14"/>
                <w:szCs w:val="14"/>
              </w:rPr>
            </w:pPr>
            <w:r>
              <w:rPr>
                <w:b/>
                <w:bCs/>
                <w:color w:val="auto"/>
                <w:sz w:val="14"/>
                <w:szCs w:val="14"/>
              </w:rPr>
              <w:t>May-21</w:t>
            </w:r>
          </w:p>
        </w:tc>
        <w:tc>
          <w:tcPr>
            <w:tcW w:w="2070" w:type="dxa"/>
            <w:gridSpan w:val="3"/>
            <w:tcBorders>
              <w:top w:val="single" w:sz="12" w:space="0" w:color="auto"/>
              <w:left w:val="single" w:sz="4" w:space="0" w:color="auto"/>
              <w:bottom w:val="single" w:sz="4" w:space="0" w:color="auto"/>
            </w:tcBorders>
            <w:shd w:val="clear" w:color="auto" w:fill="auto"/>
            <w:noWrap/>
            <w:tcMar>
              <w:left w:w="29" w:type="dxa"/>
              <w:right w:w="29" w:type="dxa"/>
            </w:tcMar>
            <w:vAlign w:val="center"/>
          </w:tcPr>
          <w:p w:rsidR="00D64FA6" w:rsidRPr="00CE0560" w:rsidRDefault="00D64FA6" w:rsidP="00D64FA6">
            <w:pPr>
              <w:rPr>
                <w:b/>
                <w:bCs/>
                <w:color w:val="auto"/>
                <w:sz w:val="14"/>
                <w:szCs w:val="14"/>
              </w:rPr>
            </w:pPr>
            <w:r>
              <w:rPr>
                <w:b/>
                <w:bCs/>
                <w:color w:val="auto"/>
                <w:sz w:val="14"/>
                <w:szCs w:val="14"/>
              </w:rPr>
              <w:t>Jun-21</w:t>
            </w:r>
          </w:p>
        </w:tc>
      </w:tr>
      <w:tr w:rsidR="00D64FA6" w:rsidRPr="00CE0560" w:rsidTr="003D0FF3">
        <w:trPr>
          <w:trHeight w:val="133"/>
        </w:trPr>
        <w:tc>
          <w:tcPr>
            <w:tcW w:w="4320" w:type="dxa"/>
            <w:vMerge/>
            <w:tcBorders>
              <w:top w:val="single" w:sz="4" w:space="0" w:color="auto"/>
              <w:left w:val="nil"/>
              <w:bottom w:val="single" w:sz="12" w:space="0" w:color="auto"/>
              <w:right w:val="single" w:sz="4" w:space="0" w:color="auto"/>
            </w:tcBorders>
            <w:tcMar>
              <w:left w:w="29" w:type="dxa"/>
              <w:right w:w="29" w:type="dxa"/>
            </w:tcMar>
            <w:vAlign w:val="center"/>
            <w:hideMark/>
          </w:tcPr>
          <w:p w:rsidR="00D64FA6" w:rsidRPr="00CE0560" w:rsidRDefault="00D64FA6" w:rsidP="00D64FA6">
            <w:pPr>
              <w:jc w:val="left"/>
              <w:rPr>
                <w:b/>
                <w:bCs/>
                <w:color w:val="auto"/>
                <w:sz w:val="14"/>
                <w:szCs w:val="14"/>
              </w:rPr>
            </w:pP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b/>
                <w:bCs/>
                <w:color w:val="auto"/>
                <w:sz w:val="14"/>
                <w:szCs w:val="14"/>
              </w:rPr>
            </w:pPr>
            <w:r w:rsidRPr="00CE0560">
              <w:rPr>
                <w:b/>
                <w:bCs/>
                <w:color w:val="auto"/>
                <w:sz w:val="14"/>
                <w:szCs w:val="14"/>
              </w:rPr>
              <w:t>Issue</w:t>
            </w: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b/>
                <w:bCs/>
                <w:color w:val="auto"/>
                <w:sz w:val="14"/>
                <w:szCs w:val="14"/>
              </w:rPr>
            </w:pPr>
            <w:r w:rsidRPr="00CE0560">
              <w:rPr>
                <w:b/>
                <w:bCs/>
                <w:color w:val="auto"/>
                <w:sz w:val="14"/>
                <w:szCs w:val="14"/>
              </w:rPr>
              <w:t>Banking</w:t>
            </w:r>
          </w:p>
        </w:tc>
        <w:tc>
          <w:tcPr>
            <w:tcW w:w="720" w:type="dxa"/>
            <w:tcBorders>
              <w:top w:val="nil"/>
              <w:left w:val="nil"/>
              <w:bottom w:val="single" w:sz="12" w:space="0" w:color="auto"/>
              <w:right w:val="single" w:sz="4" w:space="0" w:color="auto"/>
            </w:tcBorders>
            <w:shd w:val="clear" w:color="auto" w:fill="auto"/>
            <w:noWrap/>
            <w:tcMar>
              <w:left w:w="29" w:type="dxa"/>
              <w:right w:w="29" w:type="dxa"/>
            </w:tcMar>
            <w:vAlign w:val="center"/>
          </w:tcPr>
          <w:p w:rsidR="00D64FA6" w:rsidRPr="00CE0560" w:rsidRDefault="00D64FA6" w:rsidP="00D64FA6">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Issue</w:t>
            </w:r>
          </w:p>
        </w:tc>
        <w:tc>
          <w:tcPr>
            <w:tcW w:w="630" w:type="dxa"/>
            <w:tcBorders>
              <w:top w:val="nil"/>
              <w:left w:val="nil"/>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Banking</w:t>
            </w:r>
          </w:p>
        </w:tc>
        <w:tc>
          <w:tcPr>
            <w:tcW w:w="720" w:type="dxa"/>
            <w:tcBorders>
              <w:top w:val="nil"/>
              <w:left w:val="nil"/>
              <w:bottom w:val="single" w:sz="12" w:space="0" w:color="auto"/>
              <w:right w:val="single" w:sz="4" w:space="0" w:color="auto"/>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Total</w:t>
            </w:r>
          </w:p>
        </w:tc>
        <w:tc>
          <w:tcPr>
            <w:tcW w:w="630" w:type="dxa"/>
            <w:tcBorders>
              <w:top w:val="nil"/>
              <w:left w:val="single" w:sz="4" w:space="0" w:color="auto"/>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Issue</w:t>
            </w:r>
          </w:p>
        </w:tc>
        <w:tc>
          <w:tcPr>
            <w:tcW w:w="720" w:type="dxa"/>
            <w:tcBorders>
              <w:top w:val="nil"/>
              <w:left w:val="nil"/>
              <w:bottom w:val="single" w:sz="12" w:space="0" w:color="auto"/>
              <w:right w:val="nil"/>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Banking</w:t>
            </w:r>
          </w:p>
        </w:tc>
        <w:tc>
          <w:tcPr>
            <w:tcW w:w="720" w:type="dxa"/>
            <w:tcBorders>
              <w:top w:val="nil"/>
              <w:left w:val="nil"/>
              <w:bottom w:val="single" w:sz="12" w:space="0" w:color="auto"/>
            </w:tcBorders>
            <w:shd w:val="clear" w:color="auto" w:fill="auto"/>
            <w:noWrap/>
            <w:tcMar>
              <w:left w:w="29" w:type="dxa"/>
              <w:right w:w="29" w:type="dxa"/>
            </w:tcMar>
            <w:vAlign w:val="center"/>
            <w:hideMark/>
          </w:tcPr>
          <w:p w:rsidR="00D64FA6" w:rsidRPr="00CE0560" w:rsidRDefault="00D64FA6" w:rsidP="00D64FA6">
            <w:pPr>
              <w:jc w:val="right"/>
              <w:rPr>
                <w:b/>
                <w:bCs/>
                <w:color w:val="auto"/>
                <w:sz w:val="14"/>
                <w:szCs w:val="14"/>
              </w:rPr>
            </w:pPr>
            <w:r w:rsidRPr="00CE0560">
              <w:rPr>
                <w:b/>
                <w:bCs/>
                <w:color w:val="auto"/>
                <w:sz w:val="14"/>
                <w:szCs w:val="14"/>
              </w:rPr>
              <w:t>Total</w:t>
            </w:r>
          </w:p>
        </w:tc>
      </w:tr>
      <w:tr w:rsidR="00D64FA6" w:rsidRPr="00CE0560" w:rsidTr="003D0FF3">
        <w:trPr>
          <w:trHeight w:val="60"/>
        </w:trPr>
        <w:tc>
          <w:tcPr>
            <w:tcW w:w="432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1143F1" w:rsidRDefault="00D64FA6" w:rsidP="00D64FA6">
            <w:pPr>
              <w:jc w:val="right"/>
              <w:rPr>
                <w:b/>
                <w:bCs/>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tcPr>
          <w:p w:rsidR="00D64FA6" w:rsidRPr="001143F1" w:rsidRDefault="00D64FA6" w:rsidP="00D64FA6">
            <w:pPr>
              <w:rPr>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tcPr>
          <w:p w:rsidR="00D64FA6" w:rsidRPr="001143F1" w:rsidRDefault="00D64FA6" w:rsidP="00D64FA6">
            <w:pPr>
              <w:rPr>
                <w:color w:val="auto"/>
                <w:sz w:val="12"/>
                <w:szCs w:val="12"/>
              </w:rPr>
            </w:pPr>
          </w:p>
        </w:tc>
        <w:tc>
          <w:tcPr>
            <w:tcW w:w="720" w:type="dxa"/>
            <w:tcBorders>
              <w:top w:val="single" w:sz="12" w:space="0" w:color="auto"/>
              <w:left w:val="nil"/>
              <w:bottom w:val="nil"/>
              <w:right w:val="nil"/>
            </w:tcBorders>
            <w:shd w:val="clear" w:color="auto" w:fill="auto"/>
            <w:noWrap/>
            <w:tcMar>
              <w:left w:w="29" w:type="dxa"/>
              <w:right w:w="29" w:type="dxa"/>
            </w:tcMar>
            <w:vAlign w:val="center"/>
          </w:tcPr>
          <w:p w:rsidR="00D64FA6" w:rsidRPr="001143F1" w:rsidRDefault="00D64FA6" w:rsidP="00D64FA6">
            <w:pPr>
              <w:jc w:val="right"/>
              <w:rPr>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1143F1" w:rsidRDefault="00D64FA6" w:rsidP="00D64FA6">
            <w:pPr>
              <w:jc w:val="right"/>
              <w:rPr>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1143F1" w:rsidRDefault="00D64FA6" w:rsidP="00D64FA6">
            <w:pPr>
              <w:rPr>
                <w:color w:val="auto"/>
                <w:sz w:val="12"/>
                <w:szCs w:val="12"/>
              </w:rPr>
            </w:pPr>
          </w:p>
        </w:tc>
        <w:tc>
          <w:tcPr>
            <w:tcW w:w="72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1143F1" w:rsidRDefault="00D64FA6" w:rsidP="00D64FA6">
            <w:pPr>
              <w:jc w:val="right"/>
              <w:rPr>
                <w:color w:val="auto"/>
                <w:sz w:val="12"/>
                <w:szCs w:val="12"/>
              </w:rPr>
            </w:pPr>
          </w:p>
        </w:tc>
        <w:tc>
          <w:tcPr>
            <w:tcW w:w="63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1143F1" w:rsidRDefault="00D64FA6" w:rsidP="00D64FA6">
            <w:pPr>
              <w:jc w:val="right"/>
              <w:rPr>
                <w:color w:val="auto"/>
                <w:sz w:val="12"/>
                <w:szCs w:val="12"/>
              </w:rPr>
            </w:pPr>
          </w:p>
        </w:tc>
        <w:tc>
          <w:tcPr>
            <w:tcW w:w="72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1143F1" w:rsidRDefault="00D64FA6" w:rsidP="00D64FA6">
            <w:pPr>
              <w:rPr>
                <w:color w:val="auto"/>
                <w:sz w:val="12"/>
                <w:szCs w:val="12"/>
              </w:rPr>
            </w:pPr>
          </w:p>
        </w:tc>
        <w:tc>
          <w:tcPr>
            <w:tcW w:w="720" w:type="dxa"/>
            <w:tcBorders>
              <w:top w:val="single" w:sz="12" w:space="0" w:color="auto"/>
              <w:left w:val="nil"/>
              <w:bottom w:val="nil"/>
              <w:right w:val="nil"/>
            </w:tcBorders>
            <w:shd w:val="clear" w:color="auto" w:fill="auto"/>
            <w:noWrap/>
            <w:tcMar>
              <w:left w:w="29" w:type="dxa"/>
              <w:right w:w="29" w:type="dxa"/>
            </w:tcMar>
            <w:vAlign w:val="center"/>
            <w:hideMark/>
          </w:tcPr>
          <w:p w:rsidR="00D64FA6" w:rsidRPr="00CE0560" w:rsidRDefault="00D64FA6" w:rsidP="00D64FA6">
            <w:pPr>
              <w:jc w:val="right"/>
              <w:rPr>
                <w:color w:val="auto"/>
                <w:sz w:val="20"/>
              </w:rPr>
            </w:pP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color w:val="auto"/>
                <w:sz w:val="14"/>
                <w:szCs w:val="14"/>
              </w:rPr>
            </w:pPr>
            <w:r w:rsidRPr="00CE0560">
              <w:rPr>
                <w:b/>
                <w:bCs/>
                <w:color w:val="auto"/>
                <w:sz w:val="14"/>
                <w:szCs w:val="14"/>
              </w:rPr>
              <w:t>ASSETS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7,183,213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6,277,037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13,460,250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7,384,588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7,036,237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14,420,825</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7,349,638</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6,643,304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13,992,942</w:t>
            </w:r>
          </w:p>
        </w:tc>
      </w:tr>
      <w:tr w:rsidR="00D64FA6" w:rsidRPr="00CE0560" w:rsidTr="00FD50FA">
        <w:trPr>
          <w:trHeight w:val="117"/>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AE3913" w:rsidRDefault="00D64FA6" w:rsidP="00D64FA6">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ind w:firstLineChars="200" w:firstLine="280"/>
              <w:jc w:val="lef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lef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20"/>
              </w:rPr>
            </w:pP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20"/>
              </w:rPr>
            </w:pP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International reserve assets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1,275,054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1,899,523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3,174,577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1,279,602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1,990,350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3,269,952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1,580,456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1,792,904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3,373,360</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Gold</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563,800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563,800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563,800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563,800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609,733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609,733</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Foreign currency balances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711,254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1,805,124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2,516,378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715,802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1,904,831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2,620,633</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970,723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1,703,092</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2,673,815</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Balances with International Monetary Fund</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Special drawing rights holdings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64,736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64,736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60,438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60,438</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60,666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60,666</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xml:space="preserve">- Reserve tranche position with International Monetary Fund </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Other foreign currency balances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29,637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29,637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25,054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25,054</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29,119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29,119</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Local currency financial assets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w:t>
            </w:r>
            <w:proofErr w:type="spellStart"/>
            <w:r w:rsidRPr="00CE0560">
              <w:rPr>
                <w:b/>
                <w:bCs/>
                <w:sz w:val="14"/>
                <w:szCs w:val="14"/>
              </w:rPr>
              <w:t>i</w:t>
            </w:r>
            <w:proofErr w:type="spellEnd"/>
            <w:r w:rsidRPr="00CE0560">
              <w:rPr>
                <w:b/>
                <w:bCs/>
                <w:sz w:val="14"/>
                <w:szCs w:val="14"/>
              </w:rPr>
              <w:t>) Monetary policy assets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1,607,483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1,607,483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2,386,648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2,386,648</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1,791,276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1,791,276</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Conventional- securities purchased under agreement to resell</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1,607,483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1,607,483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2,386,648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2,386,648</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1,791,276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1,791,276</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financing facility</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sz w:val="14"/>
                <w:szCs w:val="14"/>
              </w:rPr>
            </w:pPr>
            <w:r w:rsidRPr="00CE0560">
              <w:rPr>
                <w:sz w:val="14"/>
                <w:szCs w:val="14"/>
              </w:rPr>
              <w:t xml:space="preserve">        - Outright purchase of assets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xml:space="preserve">             - Conventional securities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xml:space="preserve">             - </w:t>
            </w:r>
            <w:proofErr w:type="spellStart"/>
            <w:r w:rsidRPr="00CE0560">
              <w:rPr>
                <w:sz w:val="14"/>
                <w:szCs w:val="14"/>
              </w:rPr>
              <w:t>Shariah</w:t>
            </w:r>
            <w:proofErr w:type="spellEnd"/>
            <w:r w:rsidRPr="00CE0560">
              <w:rPr>
                <w:sz w:val="14"/>
                <w:szCs w:val="14"/>
              </w:rPr>
              <w:t xml:space="preserve"> compliant securities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(ii) Credit to conventional banks &amp; financial institutions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b/>
                <w:bCs/>
                <w:sz w:val="14"/>
                <w:szCs w:val="14"/>
              </w:rPr>
            </w:pPr>
            <w:r w:rsidRPr="00CE0560">
              <w:rPr>
                <w:b/>
                <w:bCs/>
                <w:sz w:val="14"/>
                <w:szCs w:val="14"/>
              </w:rPr>
              <w:t xml:space="preserve"> for purposes other than monetary policy</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850,344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850,344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857,785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857,785</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882,508</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882,508</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Agriculture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3,515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3,515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3,996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3,996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4,037</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4,037</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Industrial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297,173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297,173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307,174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307,174</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328,524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328,524</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Export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426,229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426,229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425,566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425,566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429,003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429,003</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Housing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Other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123,427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123,427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121,049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121,049</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120,944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120,944</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 xml:space="preserve">(iii) Credit to Islamic banks &amp; financial institutions for </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b/>
                <w:bCs/>
                <w:sz w:val="14"/>
                <w:szCs w:val="14"/>
              </w:rPr>
            </w:pPr>
            <w:r w:rsidRPr="00CE0560">
              <w:rPr>
                <w:b/>
                <w:bCs/>
                <w:sz w:val="14"/>
                <w:szCs w:val="14"/>
              </w:rPr>
              <w:t xml:space="preserve"> purpose other than monetary policy</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259,255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259,255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274,149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274,149</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290,558</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290,558</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Agriculture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19</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Industrial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71,154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71,154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79,826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79,826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94,851</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94,851</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Export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153,413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153,413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159,917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159,917</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161,345</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161,345</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Housing sector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400" w:firstLine="560"/>
              <w:jc w:val="left"/>
              <w:rPr>
                <w:sz w:val="14"/>
                <w:szCs w:val="14"/>
              </w:rPr>
            </w:pPr>
            <w:r w:rsidRPr="00CE0560">
              <w:rPr>
                <w:sz w:val="14"/>
                <w:szCs w:val="14"/>
              </w:rPr>
              <w:t>- Other</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34,688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34,688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34,406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34,406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34,343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34,343</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Credit to general government account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jc w:val="right"/>
              <w:rPr>
                <w:sz w:val="14"/>
                <w:szCs w:val="14"/>
              </w:rPr>
            </w:pP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 Federal government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5,896,764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940,034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6,836,798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6,093,516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793,936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6,887,452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5,757,020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1,180,641</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6,937,661</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Perpetual loan to federal government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2,740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2,740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2,740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2,740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2,740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2,740</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Government securities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20"/>
              </w:rPr>
            </w:pP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Market related treasury bills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Pakistan investment bonds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5,896,764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914,044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6,810,808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6,093,516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766,174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6,859,690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5,757,020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1,148,355</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6,905,375</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xml:space="preserve">- </w:t>
            </w:r>
            <w:proofErr w:type="spellStart"/>
            <w:r w:rsidRPr="00CE0560">
              <w:rPr>
                <w:sz w:val="14"/>
                <w:szCs w:val="14"/>
              </w:rPr>
              <w:t>Sukuks</w:t>
            </w:r>
            <w:proofErr w:type="spellEnd"/>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500" w:firstLine="700"/>
              <w:jc w:val="left"/>
              <w:rPr>
                <w:sz w:val="14"/>
                <w:szCs w:val="14"/>
              </w:rPr>
            </w:pPr>
            <w:r w:rsidRPr="00CE0560">
              <w:rPr>
                <w:sz w:val="14"/>
                <w:szCs w:val="14"/>
              </w:rPr>
              <w:t>- Government overdrafts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23,250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23,250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25,022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25,022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29,546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29,546</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100" w:firstLine="140"/>
              <w:jc w:val="left"/>
              <w:rPr>
                <w:b/>
                <w:bCs/>
                <w:sz w:val="14"/>
                <w:szCs w:val="14"/>
              </w:rPr>
            </w:pPr>
            <w:r w:rsidRPr="00CE0560">
              <w:rPr>
                <w:b/>
                <w:bCs/>
                <w:sz w:val="14"/>
                <w:szCs w:val="14"/>
              </w:rPr>
              <w:t>- Provincial &amp; autonomous regions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xml:space="preserve">- Long term loans </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xml:space="preserve">- Short term loans </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300" w:firstLine="420"/>
              <w:jc w:val="left"/>
              <w:rPr>
                <w:sz w:val="14"/>
                <w:szCs w:val="14"/>
              </w:rPr>
            </w:pPr>
            <w:r w:rsidRPr="00CE0560">
              <w:rPr>
                <w:sz w:val="14"/>
                <w:szCs w:val="14"/>
              </w:rPr>
              <w:t>- Government overdrafts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b/>
                <w:bCs/>
                <w:sz w:val="14"/>
                <w:szCs w:val="14"/>
              </w:rPr>
            </w:pPr>
            <w:r w:rsidRPr="00CE0560">
              <w:rPr>
                <w:b/>
                <w:bCs/>
                <w:sz w:val="14"/>
                <w:szCs w:val="14"/>
              </w:rPr>
              <w:t>Equity investments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140,256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140,256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140,256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140,256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140,256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140,256</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Subsidiaries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Banks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58,648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58,648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58,648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58,648</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58,648</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58,648</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Financial institutions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27,984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27,984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27,984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27,984</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27,984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27,984</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ind w:firstLineChars="200" w:firstLine="280"/>
              <w:jc w:val="left"/>
              <w:rPr>
                <w:sz w:val="14"/>
                <w:szCs w:val="14"/>
              </w:rPr>
            </w:pPr>
            <w:r w:rsidRPr="00CE0560">
              <w:rPr>
                <w:sz w:val="14"/>
                <w:szCs w:val="14"/>
              </w:rPr>
              <w:t xml:space="preserve">- Other </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53,624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53,624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53,624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53,624</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53,624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53,624</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sz w:val="14"/>
                <w:szCs w:val="14"/>
              </w:rPr>
            </w:pPr>
            <w:r w:rsidRPr="00CE0560">
              <w:rPr>
                <w:sz w:val="14"/>
                <w:szCs w:val="14"/>
              </w:rPr>
              <w:t>Property, plant &amp; equipment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137,801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137,801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137,941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137,941</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138,054</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138,054</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sz w:val="14"/>
                <w:szCs w:val="14"/>
              </w:rPr>
            </w:pPr>
            <w:r w:rsidRPr="00CE0560">
              <w:rPr>
                <w:sz w:val="14"/>
                <w:szCs w:val="14"/>
              </w:rPr>
              <w:t>Rupee coins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321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321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396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396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346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346</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hideMark/>
          </w:tcPr>
          <w:p w:rsidR="00D64FA6" w:rsidRPr="00CE0560" w:rsidRDefault="00D64FA6" w:rsidP="00D64FA6">
            <w:pPr>
              <w:jc w:val="left"/>
              <w:rPr>
                <w:sz w:val="14"/>
                <w:szCs w:val="14"/>
              </w:rPr>
            </w:pPr>
            <w:r w:rsidRPr="00CE0560">
              <w:rPr>
                <w:sz w:val="14"/>
                <w:szCs w:val="14"/>
              </w:rPr>
              <w:t>Other assets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11,074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442,341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453,415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11,074</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455,172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466,246</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11,816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427,107</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438,923</w:t>
            </w: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E0560" w:rsidRDefault="00D64FA6" w:rsidP="00D64FA6">
            <w:pPr>
              <w:ind w:firstLineChars="200" w:firstLine="280"/>
              <w:jc w:val="lef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ind w:firstLineChars="200" w:firstLine="280"/>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ind w:firstLineChars="200" w:firstLine="28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D8784E" w:rsidRDefault="00D64FA6" w:rsidP="00D64FA6">
            <w:pPr>
              <w:ind w:firstLineChars="200" w:firstLine="280"/>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ind w:firstLineChars="200" w:firstLine="280"/>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ind w:firstLineChars="200" w:firstLine="28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tcPr>
          <w:p w:rsidR="00D64FA6" w:rsidRPr="00AE3913" w:rsidRDefault="00D64FA6" w:rsidP="00D64FA6">
            <w:pPr>
              <w:ind w:firstLineChars="200" w:firstLine="280"/>
              <w:jc w:val="right"/>
              <w:rPr>
                <w:sz w:val="14"/>
                <w:szCs w:val="14"/>
              </w:rPr>
            </w:pPr>
          </w:p>
        </w:tc>
      </w:tr>
      <w:tr w:rsidR="00D64FA6" w:rsidRPr="00CE0560" w:rsidTr="00043D9E">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color w:val="auto"/>
                <w:sz w:val="14"/>
                <w:szCs w:val="14"/>
              </w:rPr>
            </w:pPr>
            <w:r w:rsidRPr="00C80418">
              <w:rPr>
                <w:rFonts w:asciiTheme="majorBidi" w:hAnsiTheme="majorBidi" w:cstheme="majorBidi"/>
                <w:b/>
                <w:bCs/>
                <w:color w:val="auto"/>
                <w:sz w:val="14"/>
                <w:szCs w:val="14"/>
              </w:rPr>
              <w:t>LIABILITIES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7,183,213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6,277,037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13,460,250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7,384,588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7,036,237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14,420,825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7,349,638</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6,643,304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13,992,942</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Equity &amp; reserves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1,514,303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1,514,303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1,582,077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1,582,077</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1,679,399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1,679,399</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Paid-up capital</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100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100</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Statutory reserves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99,900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99,900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99,900</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Special reserves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26,210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26,210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26,210</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Unrealized appreciations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652,317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652,317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652,317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652,317</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698,250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698,250</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Profit &amp; loss appropriation account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735,776</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735,776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803,550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803,550</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854,939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854,939</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Banknotes in circulation</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7,183,213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(197)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7,183,016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7,384,588</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(173)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7,384,415</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7,349,638</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(145)</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7,349,493</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in circulation</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7,183,016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7,183,016</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7,384,415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7,384,415</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7,349,493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7,349,493</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Banknotes held in Banking Department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197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(197)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173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(173)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145</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(145)</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Monetary policy liabilities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Securities sold under agreement to repurchase</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w:t>
            </w:r>
            <w:proofErr w:type="spellStart"/>
            <w:r w:rsidRPr="00C80418">
              <w:rPr>
                <w:rFonts w:asciiTheme="majorBidi" w:hAnsiTheme="majorBidi" w:cstheme="majorBidi"/>
                <w:sz w:val="14"/>
                <w:szCs w:val="14"/>
              </w:rPr>
              <w:t>Shariah</w:t>
            </w:r>
            <w:proofErr w:type="spellEnd"/>
            <w:r w:rsidRPr="00C80418">
              <w:rPr>
                <w:rFonts w:asciiTheme="majorBidi" w:hAnsiTheme="majorBidi" w:cstheme="majorBidi"/>
                <w:sz w:val="14"/>
                <w:szCs w:val="14"/>
              </w:rPr>
              <w:t xml:space="preserve"> compliant facility</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Local currency deposits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2,321,387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2,321,387</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3,003,397</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3,003,397</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2,470,791</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2,470,791</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Federal government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884,342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884,342</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1,689,309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1,689,309</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1,211,729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1,211,729</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Provincial governments &amp; autonomous regions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576,551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576,551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503,252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503,252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457,549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457,549</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Bank deposits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750,471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750,471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699,722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699,722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687,090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687,090</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 deposits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110,023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110,023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111,114</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111,114</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114,423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114,423</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deposits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642,605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642,605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648,633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648,633</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663,717</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663,717</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Local banks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226,245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226,245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228,663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228,663</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234,033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234,033</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central banks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69,071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69,071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69,535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69,535</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70,990</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70,990</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Foreign governments &amp; sovereign wealth fund</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346,859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346,859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349,912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349,912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357,921</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357,921</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Others deposits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430</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430</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523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523</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773</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773</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b/>
                <w:bCs/>
                <w:sz w:val="14"/>
                <w:szCs w:val="14"/>
              </w:rPr>
            </w:pPr>
            <w:r w:rsidRPr="00C80418">
              <w:rPr>
                <w:rFonts w:asciiTheme="majorBidi" w:hAnsiTheme="majorBidi" w:cstheme="majorBidi"/>
                <w:b/>
                <w:bCs/>
                <w:sz w:val="14"/>
                <w:szCs w:val="14"/>
              </w:rPr>
              <w:t>Foreign currency loans and liabilities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1,597,969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1,597,969</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1,621,023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b/>
                <w:bCs/>
                <w:sz w:val="14"/>
                <w:szCs w:val="14"/>
              </w:rPr>
            </w:pPr>
            <w:r>
              <w:rPr>
                <w:b/>
                <w:bCs/>
                <w:sz w:val="14"/>
                <w:szCs w:val="14"/>
              </w:rPr>
              <w:t>1,621,023</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1,612,527</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b/>
                <w:bCs/>
                <w:sz w:val="14"/>
                <w:szCs w:val="14"/>
              </w:rPr>
            </w:pPr>
            <w:r>
              <w:rPr>
                <w:b/>
                <w:bCs/>
                <w:sz w:val="14"/>
                <w:szCs w:val="14"/>
              </w:rPr>
              <w:t>1,612,527</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International Monetary Fund facilities</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657,751</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657,751</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657,752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657,752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640,596</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640,596</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Allocations of special drawing rights of International Monetary Fund</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218,095</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218,095</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221,662</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221,662</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222,942</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222,942</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xml:space="preserve">- Currency swap arrangements </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722,123</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722,123</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741,609</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741,609</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748,989</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748,989</w:t>
            </w:r>
          </w:p>
        </w:tc>
      </w:tr>
      <w:tr w:rsidR="00D64FA6" w:rsidRPr="00CE0560" w:rsidTr="00FD50FA">
        <w:trPr>
          <w:trHeight w:val="144"/>
        </w:trPr>
        <w:tc>
          <w:tcPr>
            <w:tcW w:w="4320" w:type="dxa"/>
            <w:tcBorders>
              <w:top w:val="nil"/>
              <w:left w:val="nil"/>
              <w:bottom w:val="nil"/>
              <w:right w:val="nil"/>
            </w:tcBorders>
            <w:shd w:val="clear" w:color="auto" w:fill="auto"/>
            <w:noWrap/>
            <w:tcMar>
              <w:left w:w="29" w:type="dxa"/>
              <w:right w:w="29" w:type="dxa"/>
            </w:tcMar>
            <w:vAlign w:val="center"/>
          </w:tcPr>
          <w:p w:rsidR="00D64FA6" w:rsidRPr="00C80418" w:rsidRDefault="00D64FA6" w:rsidP="00D64FA6">
            <w:pPr>
              <w:ind w:firstLineChars="100" w:firstLine="140"/>
              <w:jc w:val="left"/>
              <w:rPr>
                <w:rFonts w:asciiTheme="majorBidi" w:hAnsiTheme="majorBidi" w:cstheme="majorBidi"/>
                <w:sz w:val="14"/>
                <w:szCs w:val="14"/>
              </w:rPr>
            </w:pPr>
            <w:r w:rsidRPr="00C80418">
              <w:rPr>
                <w:rFonts w:asciiTheme="majorBidi" w:hAnsiTheme="majorBidi" w:cstheme="majorBidi"/>
                <w:sz w:val="14"/>
                <w:szCs w:val="14"/>
              </w:rPr>
              <w:t>- Overdraft from Asian Clearing Union</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r>
      <w:tr w:rsidR="00D64FA6" w:rsidRPr="00CE0560" w:rsidTr="00FD50FA">
        <w:trPr>
          <w:trHeight w:val="144"/>
        </w:trPr>
        <w:tc>
          <w:tcPr>
            <w:tcW w:w="4320" w:type="dxa"/>
            <w:tcBorders>
              <w:top w:val="nil"/>
              <w:left w:val="nil"/>
              <w:right w:val="nil"/>
            </w:tcBorders>
            <w:shd w:val="clear" w:color="auto" w:fill="auto"/>
            <w:noWrap/>
            <w:tcMar>
              <w:left w:w="29" w:type="dxa"/>
              <w:right w:w="29" w:type="dxa"/>
            </w:tcMar>
            <w:vAlign w:val="center"/>
          </w:tcPr>
          <w:p w:rsidR="00D64FA6" w:rsidRPr="00C80418" w:rsidRDefault="00D64FA6" w:rsidP="00D64FA6">
            <w:pPr>
              <w:jc w:val="left"/>
              <w:rPr>
                <w:rFonts w:asciiTheme="majorBidi" w:hAnsiTheme="majorBidi" w:cstheme="majorBidi"/>
                <w:sz w:val="14"/>
                <w:szCs w:val="14"/>
              </w:rPr>
            </w:pPr>
            <w:r w:rsidRPr="00C80418">
              <w:rPr>
                <w:rFonts w:asciiTheme="majorBidi" w:hAnsiTheme="majorBidi" w:cstheme="majorBidi"/>
                <w:sz w:val="14"/>
                <w:szCs w:val="14"/>
              </w:rPr>
              <w:t>Other liabilities</w:t>
            </w:r>
          </w:p>
        </w:tc>
        <w:tc>
          <w:tcPr>
            <w:tcW w:w="63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200,970</w:t>
            </w:r>
          </w:p>
        </w:tc>
        <w:tc>
          <w:tcPr>
            <w:tcW w:w="72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200,970</w:t>
            </w:r>
          </w:p>
        </w:tc>
        <w:tc>
          <w:tcPr>
            <w:tcW w:w="63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w:t>
            </w:r>
          </w:p>
        </w:tc>
        <w:tc>
          <w:tcPr>
            <w:tcW w:w="63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181,280</w:t>
            </w:r>
          </w:p>
        </w:tc>
        <w:tc>
          <w:tcPr>
            <w:tcW w:w="720" w:type="dxa"/>
            <w:tcBorders>
              <w:top w:val="nil"/>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181,280</w:t>
            </w:r>
          </w:p>
        </w:tc>
        <w:tc>
          <w:tcPr>
            <w:tcW w:w="630" w:type="dxa"/>
            <w:tcBorders>
              <w:top w:val="nil"/>
              <w:left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w:t>
            </w:r>
          </w:p>
        </w:tc>
        <w:tc>
          <w:tcPr>
            <w:tcW w:w="720" w:type="dxa"/>
            <w:tcBorders>
              <w:top w:val="nil"/>
              <w:left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217,015</w:t>
            </w:r>
          </w:p>
        </w:tc>
        <w:tc>
          <w:tcPr>
            <w:tcW w:w="720" w:type="dxa"/>
            <w:tcBorders>
              <w:top w:val="nil"/>
              <w:left w:val="nil"/>
              <w:right w:val="nil"/>
            </w:tcBorders>
            <w:shd w:val="clear" w:color="auto" w:fill="auto"/>
            <w:noWrap/>
            <w:tcMar>
              <w:left w:w="29" w:type="dxa"/>
              <w:right w:w="29" w:type="dxa"/>
            </w:tcMar>
            <w:vAlign w:val="bottom"/>
          </w:tcPr>
          <w:p w:rsidR="00D64FA6" w:rsidRDefault="00D64FA6" w:rsidP="00D64FA6">
            <w:pPr>
              <w:jc w:val="right"/>
              <w:rPr>
                <w:sz w:val="14"/>
                <w:szCs w:val="14"/>
              </w:rPr>
            </w:pPr>
            <w:r>
              <w:rPr>
                <w:sz w:val="14"/>
                <w:szCs w:val="14"/>
              </w:rPr>
              <w:t>217,015</w:t>
            </w:r>
          </w:p>
        </w:tc>
      </w:tr>
      <w:tr w:rsidR="00D64FA6" w:rsidRPr="00CE0560" w:rsidTr="003D0FF3">
        <w:trPr>
          <w:trHeight w:val="173"/>
        </w:trPr>
        <w:tc>
          <w:tcPr>
            <w:tcW w:w="432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lef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63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c>
          <w:tcPr>
            <w:tcW w:w="720" w:type="dxa"/>
            <w:tcBorders>
              <w:top w:val="nil"/>
              <w:left w:val="nil"/>
              <w:bottom w:val="single" w:sz="12" w:space="0" w:color="auto"/>
              <w:right w:val="nil"/>
            </w:tcBorders>
            <w:shd w:val="clear" w:color="auto" w:fill="auto"/>
            <w:noWrap/>
            <w:tcMar>
              <w:left w:w="29" w:type="dxa"/>
              <w:right w:w="29" w:type="dxa"/>
            </w:tcMar>
            <w:vAlign w:val="center"/>
          </w:tcPr>
          <w:p w:rsidR="00D64FA6" w:rsidRPr="00CE0560" w:rsidRDefault="00D64FA6" w:rsidP="00D64FA6">
            <w:pPr>
              <w:jc w:val="right"/>
              <w:rPr>
                <w:sz w:val="14"/>
                <w:szCs w:val="14"/>
              </w:rPr>
            </w:pPr>
          </w:p>
        </w:tc>
      </w:tr>
      <w:tr w:rsidR="00D64FA6" w:rsidRPr="00CE0560" w:rsidTr="003D0FF3">
        <w:trPr>
          <w:trHeight w:val="173"/>
        </w:trPr>
        <w:tc>
          <w:tcPr>
            <w:tcW w:w="10350" w:type="dxa"/>
            <w:gridSpan w:val="10"/>
            <w:tcBorders>
              <w:top w:val="single" w:sz="12" w:space="0" w:color="auto"/>
              <w:left w:val="nil"/>
              <w:right w:val="nil"/>
            </w:tcBorders>
            <w:shd w:val="clear" w:color="auto" w:fill="auto"/>
            <w:noWrap/>
            <w:tcMar>
              <w:left w:w="29" w:type="dxa"/>
              <w:right w:w="29" w:type="dxa"/>
            </w:tcMar>
            <w:vAlign w:val="center"/>
          </w:tcPr>
          <w:p w:rsidR="00D64FA6" w:rsidRDefault="00D64FA6" w:rsidP="00D64FA6">
            <w:pPr>
              <w:jc w:val="right"/>
              <w:rPr>
                <w:sz w:val="14"/>
                <w:szCs w:val="14"/>
              </w:rPr>
            </w:pPr>
            <w:r>
              <w:rPr>
                <w:sz w:val="14"/>
                <w:szCs w:val="14"/>
              </w:rPr>
              <w:t>Source: Finance Department SBP</w:t>
            </w:r>
          </w:p>
          <w:p w:rsidR="00D64FA6" w:rsidRPr="00CE0560" w:rsidRDefault="00D64FA6" w:rsidP="00D64FA6">
            <w:pPr>
              <w:jc w:val="left"/>
              <w:rPr>
                <w:sz w:val="14"/>
                <w:szCs w:val="14"/>
              </w:rPr>
            </w:pPr>
            <w:r>
              <w:rPr>
                <w:sz w:val="14"/>
                <w:szCs w:val="14"/>
              </w:rPr>
              <w:t xml:space="preserve">Note: </w:t>
            </w:r>
            <w:r w:rsidRPr="0013686F">
              <w:rPr>
                <w:sz w:val="14"/>
                <w:szCs w:val="14"/>
              </w:rPr>
              <w:t xml:space="preserve">SBP revised </w:t>
            </w:r>
            <w:r>
              <w:rPr>
                <w:sz w:val="14"/>
                <w:szCs w:val="14"/>
              </w:rPr>
              <w:t xml:space="preserve">its </w:t>
            </w:r>
            <w:r w:rsidRPr="0013686F">
              <w:rPr>
                <w:sz w:val="14"/>
                <w:szCs w:val="14"/>
              </w:rPr>
              <w:t>format of Statement of Affairs, effective from July 2020</w:t>
            </w:r>
          </w:p>
        </w:tc>
      </w:tr>
    </w:tbl>
    <w:p w:rsidR="00A1737C" w:rsidRDefault="00A1737C" w:rsidP="0069571C">
      <w:pPr>
        <w:pStyle w:val="Footer"/>
        <w:tabs>
          <w:tab w:val="clear" w:pos="4320"/>
          <w:tab w:val="clear" w:pos="8640"/>
        </w:tabs>
        <w:jc w:val="both"/>
        <w:rPr>
          <w:color w:val="auto"/>
        </w:rPr>
      </w:pPr>
    </w:p>
    <w:tbl>
      <w:tblPr>
        <w:tblW w:w="10547" w:type="dxa"/>
        <w:jc w:val="center"/>
        <w:tblLook w:val="04A0" w:firstRow="1" w:lastRow="0" w:firstColumn="1" w:lastColumn="0" w:noHBand="0" w:noVBand="1"/>
      </w:tblPr>
      <w:tblGrid>
        <w:gridCol w:w="3420"/>
        <w:gridCol w:w="900"/>
        <w:gridCol w:w="815"/>
        <w:gridCol w:w="774"/>
        <w:gridCol w:w="830"/>
        <w:gridCol w:w="716"/>
        <w:gridCol w:w="724"/>
        <w:gridCol w:w="767"/>
        <w:gridCol w:w="851"/>
        <w:gridCol w:w="750"/>
      </w:tblGrid>
      <w:tr w:rsidR="00B34F49" w:rsidRPr="00B34F49" w:rsidTr="00E41B73">
        <w:trPr>
          <w:trHeight w:val="375"/>
          <w:jc w:val="center"/>
        </w:trPr>
        <w:tc>
          <w:tcPr>
            <w:tcW w:w="10547" w:type="dxa"/>
            <w:gridSpan w:val="10"/>
            <w:tcBorders>
              <w:top w:val="nil"/>
              <w:left w:val="nil"/>
              <w:bottom w:val="nil"/>
              <w:right w:val="nil"/>
            </w:tcBorders>
            <w:shd w:val="clear" w:color="auto" w:fill="auto"/>
            <w:noWrap/>
            <w:vAlign w:val="bottom"/>
            <w:hideMark/>
          </w:tcPr>
          <w:p w:rsidR="00B34F49" w:rsidRPr="00B34F49" w:rsidRDefault="00B34F49" w:rsidP="00951718">
            <w:pPr>
              <w:rPr>
                <w:b/>
                <w:bCs/>
                <w:sz w:val="28"/>
                <w:szCs w:val="28"/>
              </w:rPr>
            </w:pPr>
            <w:r w:rsidRPr="00B34F49">
              <w:rPr>
                <w:b/>
                <w:bCs/>
                <w:sz w:val="28"/>
                <w:szCs w:val="28"/>
              </w:rPr>
              <w:t>2.1</w:t>
            </w:r>
            <w:r w:rsidR="00951718">
              <w:rPr>
                <w:b/>
                <w:bCs/>
                <w:sz w:val="28"/>
                <w:szCs w:val="28"/>
              </w:rPr>
              <w:t>0</w:t>
            </w:r>
            <w:r w:rsidRPr="00B34F49">
              <w:rPr>
                <w:b/>
                <w:bCs/>
                <w:sz w:val="28"/>
                <w:szCs w:val="28"/>
              </w:rPr>
              <w:t xml:space="preserve">  Scheduled Banks’ Consolidated Position</w:t>
            </w:r>
          </w:p>
        </w:tc>
      </w:tr>
      <w:tr w:rsidR="00B34F49" w:rsidRPr="00B34F49" w:rsidTr="00E41B73">
        <w:trPr>
          <w:trHeight w:val="315"/>
          <w:jc w:val="center"/>
        </w:trPr>
        <w:tc>
          <w:tcPr>
            <w:tcW w:w="10547" w:type="dxa"/>
            <w:gridSpan w:val="10"/>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E41B73">
        <w:trPr>
          <w:trHeight w:val="207"/>
          <w:jc w:val="center"/>
        </w:trPr>
        <w:tc>
          <w:tcPr>
            <w:tcW w:w="10547" w:type="dxa"/>
            <w:gridSpan w:val="10"/>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FC1C33" w:rsidRPr="00B34F49" w:rsidTr="00D8784E">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FC1C33" w:rsidRPr="005249C8" w:rsidRDefault="00FC1C33" w:rsidP="003A5015">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FC1C33" w:rsidRPr="00AB7A08" w:rsidRDefault="00FC1C33" w:rsidP="003A5015">
            <w:pPr>
              <w:jc w:val="right"/>
              <w:rPr>
                <w:b/>
                <w:bCs/>
                <w:color w:val="auto"/>
                <w:szCs w:val="16"/>
              </w:rPr>
            </w:pPr>
            <w:r w:rsidRPr="00AB7A08">
              <w:rPr>
                <w:b/>
                <w:bCs/>
                <w:color w:val="auto"/>
                <w:szCs w:val="16"/>
              </w:rPr>
              <w:t>FY18</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FC1C33" w:rsidRPr="00AB7A08" w:rsidRDefault="00FC1C33" w:rsidP="003A5015">
            <w:pPr>
              <w:jc w:val="right"/>
              <w:rPr>
                <w:b/>
                <w:bCs/>
                <w:color w:val="auto"/>
                <w:szCs w:val="16"/>
              </w:rPr>
            </w:pPr>
            <w:r w:rsidRPr="00AB7A08">
              <w:rPr>
                <w:b/>
                <w:bCs/>
                <w:color w:val="auto"/>
                <w:szCs w:val="16"/>
              </w:rPr>
              <w:t>FY19</w:t>
            </w:r>
          </w:p>
        </w:tc>
        <w:tc>
          <w:tcPr>
            <w:tcW w:w="774" w:type="dxa"/>
            <w:vMerge w:val="restart"/>
            <w:tcBorders>
              <w:top w:val="single" w:sz="12" w:space="0" w:color="auto"/>
              <w:left w:val="single" w:sz="4" w:space="0" w:color="auto"/>
              <w:right w:val="single" w:sz="4" w:space="0" w:color="auto"/>
            </w:tcBorders>
            <w:shd w:val="clear" w:color="auto" w:fill="auto"/>
            <w:vAlign w:val="center"/>
          </w:tcPr>
          <w:p w:rsidR="00FC1C33" w:rsidRPr="00AB7A08" w:rsidRDefault="00FC1C33" w:rsidP="003A5015">
            <w:pPr>
              <w:jc w:val="right"/>
              <w:rPr>
                <w:b/>
                <w:bCs/>
                <w:color w:val="auto"/>
                <w:szCs w:val="16"/>
              </w:rPr>
            </w:pPr>
            <w:r>
              <w:rPr>
                <w:b/>
                <w:bCs/>
                <w:color w:val="auto"/>
                <w:szCs w:val="16"/>
              </w:rPr>
              <w:t>FY20</w:t>
            </w:r>
          </w:p>
        </w:tc>
        <w:tc>
          <w:tcPr>
            <w:tcW w:w="154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FC1C33" w:rsidRPr="006619BF" w:rsidRDefault="00FC1C33" w:rsidP="003A5015">
            <w:pPr>
              <w:rPr>
                <w:b/>
                <w:bCs/>
                <w:color w:val="auto"/>
                <w:szCs w:val="16"/>
              </w:rPr>
            </w:pPr>
            <w:r>
              <w:rPr>
                <w:b/>
                <w:bCs/>
                <w:color w:val="auto"/>
                <w:szCs w:val="16"/>
              </w:rPr>
              <w:t>2020</w:t>
            </w:r>
          </w:p>
        </w:tc>
        <w:tc>
          <w:tcPr>
            <w:tcW w:w="3092" w:type="dxa"/>
            <w:gridSpan w:val="4"/>
            <w:tcBorders>
              <w:top w:val="single" w:sz="12" w:space="0" w:color="auto"/>
              <w:left w:val="single" w:sz="4" w:space="0" w:color="auto"/>
              <w:bottom w:val="single" w:sz="4" w:space="0" w:color="auto"/>
              <w:right w:val="nil"/>
            </w:tcBorders>
            <w:shd w:val="clear" w:color="auto" w:fill="auto"/>
            <w:vAlign w:val="center"/>
          </w:tcPr>
          <w:p w:rsidR="00FC1C33" w:rsidRPr="006619BF" w:rsidRDefault="00FC1C33" w:rsidP="003A5015">
            <w:pPr>
              <w:rPr>
                <w:b/>
                <w:bCs/>
                <w:color w:val="auto"/>
                <w:szCs w:val="16"/>
              </w:rPr>
            </w:pPr>
            <w:r>
              <w:rPr>
                <w:b/>
                <w:bCs/>
                <w:color w:val="auto"/>
                <w:szCs w:val="16"/>
              </w:rPr>
              <w:t>2021</w:t>
            </w:r>
          </w:p>
        </w:tc>
      </w:tr>
      <w:tr w:rsidR="00A70FC7" w:rsidRPr="00F06977" w:rsidTr="00D8784E">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A70FC7" w:rsidRPr="00273A44" w:rsidRDefault="00A70FC7" w:rsidP="00A70FC7">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A70FC7" w:rsidRPr="006619BF" w:rsidRDefault="00A70FC7" w:rsidP="00A70FC7">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70FC7" w:rsidRPr="006619BF" w:rsidRDefault="00A70FC7" w:rsidP="00A70FC7">
            <w:pPr>
              <w:jc w:val="right"/>
              <w:rPr>
                <w:b/>
                <w:bCs/>
                <w:color w:val="auto"/>
                <w:sz w:val="14"/>
                <w:szCs w:val="14"/>
              </w:rPr>
            </w:pPr>
          </w:p>
        </w:tc>
        <w:tc>
          <w:tcPr>
            <w:tcW w:w="77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A70FC7" w:rsidRPr="006619BF" w:rsidRDefault="00A70FC7" w:rsidP="00A70FC7">
            <w:pPr>
              <w:jc w:val="right"/>
              <w:rPr>
                <w:b/>
                <w:bCs/>
                <w:color w:val="auto"/>
                <w:sz w:val="14"/>
                <w:szCs w:val="14"/>
              </w:rPr>
            </w:pPr>
          </w:p>
        </w:tc>
        <w:tc>
          <w:tcPr>
            <w:tcW w:w="83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70FC7" w:rsidRPr="006619BF" w:rsidRDefault="00A70FC7" w:rsidP="00A70FC7">
            <w:pPr>
              <w:jc w:val="right"/>
              <w:rPr>
                <w:b/>
                <w:color w:val="auto"/>
                <w:sz w:val="14"/>
                <w:szCs w:val="14"/>
              </w:rPr>
            </w:pPr>
            <w:r>
              <w:rPr>
                <w:b/>
                <w:color w:val="auto"/>
                <w:sz w:val="14"/>
                <w:szCs w:val="14"/>
              </w:rPr>
              <w:t>Jun</w:t>
            </w:r>
          </w:p>
        </w:tc>
        <w:tc>
          <w:tcPr>
            <w:tcW w:w="71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A70FC7" w:rsidRPr="006619BF" w:rsidRDefault="005B419B" w:rsidP="00A70FC7">
            <w:pPr>
              <w:jc w:val="right"/>
              <w:rPr>
                <w:b/>
                <w:color w:val="auto"/>
                <w:sz w:val="14"/>
                <w:szCs w:val="14"/>
              </w:rPr>
            </w:pPr>
            <w:r>
              <w:rPr>
                <w:b/>
                <w:color w:val="auto"/>
                <w:sz w:val="14"/>
                <w:szCs w:val="14"/>
              </w:rPr>
              <w:t>Jul</w:t>
            </w:r>
          </w:p>
        </w:tc>
        <w:tc>
          <w:tcPr>
            <w:tcW w:w="72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A70FC7" w:rsidRPr="006619BF" w:rsidRDefault="00A70FC7" w:rsidP="00A70FC7">
            <w:pPr>
              <w:jc w:val="right"/>
              <w:rPr>
                <w:b/>
                <w:color w:val="auto"/>
                <w:sz w:val="14"/>
                <w:szCs w:val="14"/>
              </w:rPr>
            </w:pPr>
            <w:r>
              <w:rPr>
                <w:b/>
                <w:color w:val="auto"/>
                <w:sz w:val="14"/>
                <w:szCs w:val="14"/>
              </w:rPr>
              <w:t>Apr</w:t>
            </w:r>
          </w:p>
        </w:tc>
        <w:tc>
          <w:tcPr>
            <w:tcW w:w="767" w:type="dxa"/>
            <w:tcBorders>
              <w:top w:val="single" w:sz="4" w:space="0" w:color="auto"/>
              <w:bottom w:val="single" w:sz="12" w:space="0" w:color="auto"/>
            </w:tcBorders>
            <w:shd w:val="clear" w:color="auto" w:fill="auto"/>
            <w:tcMar>
              <w:left w:w="43" w:type="dxa"/>
              <w:right w:w="43" w:type="dxa"/>
            </w:tcMar>
            <w:vAlign w:val="center"/>
          </w:tcPr>
          <w:p w:rsidR="00A70FC7" w:rsidRPr="006619BF" w:rsidRDefault="00A70FC7" w:rsidP="00A70FC7">
            <w:pPr>
              <w:jc w:val="right"/>
              <w:rPr>
                <w:b/>
                <w:color w:val="auto"/>
                <w:sz w:val="14"/>
                <w:szCs w:val="14"/>
              </w:rPr>
            </w:pPr>
            <w:r>
              <w:rPr>
                <w:b/>
                <w:color w:val="auto"/>
                <w:sz w:val="14"/>
                <w:szCs w:val="14"/>
              </w:rPr>
              <w:t>May</w:t>
            </w:r>
          </w:p>
        </w:tc>
        <w:tc>
          <w:tcPr>
            <w:tcW w:w="851" w:type="dxa"/>
            <w:tcBorders>
              <w:top w:val="single" w:sz="4" w:space="0" w:color="auto"/>
              <w:bottom w:val="single" w:sz="12" w:space="0" w:color="auto"/>
            </w:tcBorders>
            <w:shd w:val="clear" w:color="auto" w:fill="auto"/>
            <w:tcMar>
              <w:left w:w="43" w:type="dxa"/>
              <w:right w:w="43" w:type="dxa"/>
            </w:tcMar>
            <w:vAlign w:val="center"/>
          </w:tcPr>
          <w:p w:rsidR="00A70FC7" w:rsidRPr="006619BF" w:rsidRDefault="00A70FC7" w:rsidP="00A70FC7">
            <w:pPr>
              <w:jc w:val="right"/>
              <w:rPr>
                <w:b/>
                <w:color w:val="auto"/>
                <w:sz w:val="14"/>
                <w:szCs w:val="14"/>
              </w:rPr>
            </w:pPr>
            <w:r>
              <w:rPr>
                <w:b/>
                <w:color w:val="auto"/>
                <w:sz w:val="14"/>
                <w:szCs w:val="14"/>
              </w:rPr>
              <w:t>Jun</w:t>
            </w:r>
          </w:p>
        </w:tc>
        <w:tc>
          <w:tcPr>
            <w:tcW w:w="750" w:type="dxa"/>
            <w:tcBorders>
              <w:top w:val="single" w:sz="4" w:space="0" w:color="auto"/>
              <w:bottom w:val="single" w:sz="12" w:space="0" w:color="auto"/>
              <w:right w:val="nil"/>
            </w:tcBorders>
            <w:shd w:val="clear" w:color="auto" w:fill="auto"/>
            <w:tcMar>
              <w:left w:w="43" w:type="dxa"/>
              <w:right w:w="43" w:type="dxa"/>
            </w:tcMar>
            <w:vAlign w:val="center"/>
          </w:tcPr>
          <w:p w:rsidR="00A70FC7" w:rsidRPr="006619BF" w:rsidRDefault="005B419B" w:rsidP="00A70FC7">
            <w:pPr>
              <w:jc w:val="right"/>
              <w:rPr>
                <w:b/>
                <w:color w:val="auto"/>
                <w:sz w:val="14"/>
                <w:szCs w:val="14"/>
              </w:rPr>
            </w:pPr>
            <w:r>
              <w:rPr>
                <w:b/>
                <w:color w:val="auto"/>
                <w:sz w:val="14"/>
                <w:szCs w:val="14"/>
              </w:rPr>
              <w:t>Jul</w:t>
            </w:r>
          </w:p>
        </w:tc>
      </w:tr>
      <w:tr w:rsidR="00A70FC7" w:rsidRPr="00B34F49" w:rsidTr="00E41B73">
        <w:trPr>
          <w:trHeight w:hRule="exact" w:val="202"/>
          <w:jc w:val="center"/>
        </w:trPr>
        <w:tc>
          <w:tcPr>
            <w:tcW w:w="3420" w:type="dxa"/>
            <w:tcBorders>
              <w:top w:val="nil"/>
              <w:left w:val="nil"/>
              <w:bottom w:val="nil"/>
              <w:right w:val="nil"/>
            </w:tcBorders>
            <w:shd w:val="clear" w:color="auto" w:fill="auto"/>
            <w:noWrap/>
            <w:vAlign w:val="center"/>
            <w:hideMark/>
          </w:tcPr>
          <w:p w:rsidR="00A70FC7" w:rsidRPr="00B34F49" w:rsidRDefault="00A70FC7" w:rsidP="00A70FC7">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A70FC7" w:rsidRPr="00B34F49" w:rsidRDefault="00A70FC7" w:rsidP="00A70FC7">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A70FC7" w:rsidRPr="002C2345" w:rsidRDefault="00A70FC7" w:rsidP="00A70FC7">
            <w:pPr>
              <w:jc w:val="right"/>
              <w:rPr>
                <w:sz w:val="14"/>
                <w:szCs w:val="14"/>
              </w:rPr>
            </w:pPr>
          </w:p>
        </w:tc>
        <w:tc>
          <w:tcPr>
            <w:tcW w:w="774" w:type="dxa"/>
            <w:tcBorders>
              <w:top w:val="nil"/>
              <w:left w:val="nil"/>
              <w:bottom w:val="nil"/>
              <w:right w:val="nil"/>
            </w:tcBorders>
            <w:shd w:val="clear" w:color="auto" w:fill="auto"/>
            <w:tcMar>
              <w:left w:w="43" w:type="dxa"/>
              <w:right w:w="43" w:type="dxa"/>
            </w:tcMar>
            <w:vAlign w:val="center"/>
          </w:tcPr>
          <w:p w:rsidR="00A70FC7" w:rsidRPr="002C2345" w:rsidRDefault="00A70FC7" w:rsidP="00A70FC7">
            <w:pPr>
              <w:jc w:val="right"/>
              <w:rPr>
                <w:sz w:val="14"/>
                <w:szCs w:val="14"/>
              </w:rPr>
            </w:pPr>
          </w:p>
        </w:tc>
        <w:tc>
          <w:tcPr>
            <w:tcW w:w="830" w:type="dxa"/>
            <w:tcBorders>
              <w:top w:val="nil"/>
              <w:left w:val="nil"/>
              <w:bottom w:val="nil"/>
              <w:right w:val="nil"/>
            </w:tcBorders>
            <w:shd w:val="clear" w:color="auto" w:fill="auto"/>
            <w:tcMar>
              <w:left w:w="43" w:type="dxa"/>
              <w:right w:w="43" w:type="dxa"/>
            </w:tcMar>
            <w:vAlign w:val="center"/>
            <w:hideMark/>
          </w:tcPr>
          <w:p w:rsidR="00A70FC7" w:rsidRPr="002C2345" w:rsidRDefault="00A70FC7" w:rsidP="00A70FC7">
            <w:pPr>
              <w:jc w:val="right"/>
              <w:rPr>
                <w:sz w:val="14"/>
                <w:szCs w:val="14"/>
              </w:rPr>
            </w:pPr>
          </w:p>
        </w:tc>
        <w:tc>
          <w:tcPr>
            <w:tcW w:w="716" w:type="dxa"/>
            <w:tcBorders>
              <w:top w:val="nil"/>
              <w:left w:val="nil"/>
              <w:bottom w:val="nil"/>
              <w:right w:val="nil"/>
            </w:tcBorders>
            <w:shd w:val="clear" w:color="auto" w:fill="auto"/>
            <w:tcMar>
              <w:left w:w="43" w:type="dxa"/>
              <w:right w:w="43" w:type="dxa"/>
            </w:tcMar>
            <w:vAlign w:val="center"/>
          </w:tcPr>
          <w:p w:rsidR="00A70FC7" w:rsidRPr="002C2345" w:rsidRDefault="00A70FC7" w:rsidP="00A70FC7">
            <w:pPr>
              <w:jc w:val="right"/>
              <w:rPr>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A70FC7" w:rsidRPr="002C2345" w:rsidRDefault="00A70FC7" w:rsidP="00A70FC7">
            <w:pPr>
              <w:jc w:val="right"/>
              <w:rPr>
                <w:sz w:val="14"/>
                <w:szCs w:val="14"/>
              </w:rPr>
            </w:pPr>
          </w:p>
        </w:tc>
        <w:tc>
          <w:tcPr>
            <w:tcW w:w="767" w:type="dxa"/>
            <w:tcBorders>
              <w:top w:val="nil"/>
              <w:left w:val="nil"/>
              <w:bottom w:val="nil"/>
              <w:right w:val="nil"/>
            </w:tcBorders>
            <w:shd w:val="clear" w:color="auto" w:fill="auto"/>
            <w:tcMar>
              <w:left w:w="43" w:type="dxa"/>
              <w:right w:w="43" w:type="dxa"/>
            </w:tcMar>
            <w:vAlign w:val="center"/>
          </w:tcPr>
          <w:p w:rsidR="00A70FC7" w:rsidRPr="002C2345" w:rsidRDefault="00A70FC7" w:rsidP="00A70FC7">
            <w:pPr>
              <w:jc w:val="right"/>
              <w:rPr>
                <w:sz w:val="14"/>
                <w:szCs w:val="14"/>
              </w:rPr>
            </w:pPr>
          </w:p>
        </w:tc>
        <w:tc>
          <w:tcPr>
            <w:tcW w:w="851" w:type="dxa"/>
            <w:tcBorders>
              <w:top w:val="nil"/>
              <w:left w:val="nil"/>
              <w:bottom w:val="nil"/>
              <w:right w:val="nil"/>
            </w:tcBorders>
            <w:shd w:val="clear" w:color="auto" w:fill="auto"/>
            <w:tcMar>
              <w:left w:w="43" w:type="dxa"/>
              <w:right w:w="43" w:type="dxa"/>
            </w:tcMar>
            <w:vAlign w:val="center"/>
          </w:tcPr>
          <w:p w:rsidR="00A70FC7" w:rsidRPr="002C2345" w:rsidRDefault="00A70FC7" w:rsidP="00A70FC7">
            <w:pPr>
              <w:jc w:val="right"/>
              <w:rPr>
                <w:sz w:val="14"/>
                <w:szCs w:val="14"/>
              </w:rPr>
            </w:pPr>
          </w:p>
        </w:tc>
        <w:tc>
          <w:tcPr>
            <w:tcW w:w="750" w:type="dxa"/>
            <w:tcBorders>
              <w:top w:val="nil"/>
              <w:left w:val="nil"/>
              <w:bottom w:val="nil"/>
              <w:right w:val="nil"/>
            </w:tcBorders>
            <w:shd w:val="clear" w:color="auto" w:fill="auto"/>
            <w:tcMar>
              <w:left w:w="43" w:type="dxa"/>
              <w:right w:w="43" w:type="dxa"/>
            </w:tcMar>
            <w:vAlign w:val="center"/>
          </w:tcPr>
          <w:p w:rsidR="00A70FC7" w:rsidRPr="002C2345" w:rsidRDefault="00A70FC7" w:rsidP="00A70FC7">
            <w:pPr>
              <w:jc w:val="right"/>
              <w:rPr>
                <w:sz w:val="14"/>
                <w:szCs w:val="14"/>
              </w:rPr>
            </w:pP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1,349,450</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1,966,692</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1,408,559</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1,408,559</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1,451,852</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1,574,981</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1,674,294</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1,528,246</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1,713,431</w:t>
            </w: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186,038</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195,992</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212,150</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212,150</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271,935</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206,263</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192,907</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213,911</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214,267</w:t>
            </w: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612,681</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717,249</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843,513</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843,513</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887,383</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785,942</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834,722</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966,673</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868,662</w:t>
            </w: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8,178,723</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7,624,217</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10,681,288</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10,681,288</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10,808,949</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12,417,726</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13,014,096</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13,615,840</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14,102,208</w:t>
            </w: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6,897,850</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7,608,678</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7,655,531</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7,655,531</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7,554,649</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8,033,111</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8,159,508</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8,202,049</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8,252,175</w:t>
            </w: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7,361,622</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8,096,771</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8,202,328</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8,202,328</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8,119,600</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8,665,162</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8,792,101</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8,831,088</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8,882,972</w:t>
            </w: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463,772</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488,093</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546,797</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546,797</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564,951</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632,051</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632,593</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629,039</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630,797</w:t>
            </w: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417,591</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468,981</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567,753</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567,753</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574,592</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629,073</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632,820</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635,575</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637,233</w:t>
            </w: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52,835</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59,834</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56,161</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56,161</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61,477</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74,224</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70,700</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70,764</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70,335</w:t>
            </w: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715,125</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943,951</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950,083</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950,083</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862,908</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857,504</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888,944</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908,754</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881,963</w:t>
            </w: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ind w:firstLineChars="100" w:firstLine="140"/>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b/>
                <w:bCs/>
                <w:sz w:val="14"/>
                <w:szCs w:val="14"/>
              </w:rPr>
            </w:pPr>
            <w:r>
              <w:rPr>
                <w:b/>
                <w:bCs/>
                <w:sz w:val="14"/>
                <w:szCs w:val="14"/>
              </w:rPr>
              <w:t>18,410,293</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19,585,594</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22,375,037</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b/>
                <w:bCs/>
                <w:sz w:val="14"/>
                <w:szCs w:val="14"/>
              </w:rPr>
            </w:pPr>
            <w:r>
              <w:rPr>
                <w:b/>
                <w:bCs/>
                <w:sz w:val="14"/>
                <w:szCs w:val="14"/>
              </w:rPr>
              <w:t>22,375,037</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22,473,744</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b/>
                <w:bCs/>
                <w:sz w:val="14"/>
                <w:szCs w:val="14"/>
              </w:rPr>
            </w:pPr>
            <w:r>
              <w:rPr>
                <w:b/>
                <w:bCs/>
                <w:sz w:val="14"/>
                <w:szCs w:val="14"/>
              </w:rPr>
              <w:t>24,578,824</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25,467,990</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26,141,812</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26,740,274</w:t>
            </w: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b/>
                <w:bCs/>
                <w:sz w:val="14"/>
                <w:szCs w:val="14"/>
              </w:rPr>
            </w:pP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20"/>
              </w:rPr>
            </w:pP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20"/>
              </w:rPr>
            </w:pP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20"/>
              </w:rPr>
            </w:pP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20"/>
              </w:rPr>
            </w:pP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20"/>
              </w:rPr>
            </w:pP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20"/>
              </w:rPr>
            </w:pP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230,357</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299,737</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245,363</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245,363</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236,224</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307,968</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310,625</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322,389</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311,590</w:t>
            </w: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3,014,680</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2,412,023</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2,865,768</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2,865,768</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3,225,381</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3,722,927</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4,525,542</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4,097,113</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4,578,698</w:t>
            </w: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13,062,787</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14,458,307</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16,229,036</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16,229,036</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16,121,585</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17,561,051</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17,635,420</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18,695,178</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18,832,331</w:t>
            </w: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79,460</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108,670</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126,296</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126,296</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125,762</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112,734</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112,734</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112,732</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112,731</w:t>
            </w: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20</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2,134</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2,134</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2,086</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1,870</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1,846</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1,823</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1,818</w:t>
            </w: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22,070</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22,591</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47,329</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47,329</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45,198</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20,007</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20,239</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17,288</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19,886</w:t>
            </w: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577,934</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803,227</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964,493</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964,493</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857,291</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1,006,712</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992,714</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997,101</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959,551</w:t>
            </w: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ind w:firstLineChars="100" w:firstLine="140"/>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b/>
                <w:bCs/>
                <w:sz w:val="14"/>
                <w:szCs w:val="14"/>
              </w:rPr>
            </w:pPr>
            <w:r>
              <w:rPr>
                <w:b/>
                <w:bCs/>
                <w:sz w:val="14"/>
                <w:szCs w:val="14"/>
              </w:rPr>
              <w:t>16,987,306</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18,104,555</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20,480,420</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b/>
                <w:bCs/>
                <w:sz w:val="14"/>
                <w:szCs w:val="14"/>
              </w:rPr>
            </w:pPr>
            <w:r>
              <w:rPr>
                <w:b/>
                <w:bCs/>
                <w:sz w:val="14"/>
                <w:szCs w:val="14"/>
              </w:rPr>
              <w:t>20,480,420</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20,613,527</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b/>
                <w:bCs/>
                <w:sz w:val="14"/>
                <w:szCs w:val="14"/>
              </w:rPr>
            </w:pPr>
            <w:r>
              <w:rPr>
                <w:b/>
                <w:bCs/>
                <w:sz w:val="14"/>
                <w:szCs w:val="14"/>
              </w:rPr>
              <w:t>22,733,270</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23,599,119</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24,243,625</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24,816,605</w:t>
            </w: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b/>
                <w:bCs/>
                <w:sz w:val="14"/>
                <w:szCs w:val="14"/>
              </w:rPr>
            </w:pP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b/>
                <w:bCs/>
                <w:sz w:val="14"/>
                <w:szCs w:val="14"/>
              </w:rPr>
            </w:pPr>
            <w:r>
              <w:rPr>
                <w:b/>
                <w:bCs/>
                <w:sz w:val="14"/>
                <w:szCs w:val="14"/>
              </w:rPr>
              <w:t>1,422,987</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1,481,039</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1,894,617</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b/>
                <w:bCs/>
                <w:sz w:val="14"/>
                <w:szCs w:val="14"/>
              </w:rPr>
            </w:pPr>
            <w:r>
              <w:rPr>
                <w:b/>
                <w:bCs/>
                <w:sz w:val="14"/>
                <w:szCs w:val="14"/>
              </w:rPr>
              <w:t>1,894,617</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1,860,218</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b/>
                <w:bCs/>
                <w:sz w:val="14"/>
                <w:szCs w:val="14"/>
              </w:rPr>
            </w:pPr>
            <w:r>
              <w:rPr>
                <w:b/>
                <w:bCs/>
                <w:sz w:val="14"/>
                <w:szCs w:val="14"/>
              </w:rPr>
              <w:t>1,845,554</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1,868,871</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1,898,187</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1,923,669</w:t>
            </w: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b/>
                <w:bCs/>
                <w:sz w:val="14"/>
                <w:szCs w:val="14"/>
              </w:rPr>
            </w:pP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b/>
                <w:bCs/>
                <w:sz w:val="14"/>
                <w:szCs w:val="14"/>
              </w:rPr>
            </w:pP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20"/>
              </w:rPr>
            </w:pP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rFonts w:ascii="Calibri" w:hAnsi="Calibri"/>
                <w:sz w:val="22"/>
                <w:szCs w:val="22"/>
              </w:rPr>
            </w:pP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20"/>
              </w:rPr>
            </w:pP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20"/>
              </w:rPr>
            </w:pP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20"/>
              </w:rPr>
            </w:pP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20"/>
              </w:rPr>
            </w:pP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20"/>
              </w:rPr>
            </w:pP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20"/>
              </w:rPr>
            </w:pP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525,796</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546,922</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556,465</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556,465</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556,519</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560,618</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560,814</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561,451</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563,139</w:t>
            </w: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285,610</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340,060</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357,675</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357,675</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359,135</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380,448</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380,821</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379,965</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382,843</w:t>
            </w: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440,846</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480,816</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618,864</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618,864</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611,816</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648,760</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665,715</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696,938</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713,924</w:t>
            </w:r>
          </w:p>
        </w:tc>
      </w:tr>
      <w:tr w:rsidR="005B419B" w:rsidRPr="00B34F49" w:rsidTr="005B419B">
        <w:trPr>
          <w:trHeight w:hRule="exact" w:val="202"/>
          <w:jc w:val="center"/>
        </w:trPr>
        <w:tc>
          <w:tcPr>
            <w:tcW w:w="3420" w:type="dxa"/>
            <w:tcBorders>
              <w:top w:val="nil"/>
              <w:left w:val="nil"/>
              <w:bottom w:val="nil"/>
              <w:right w:val="nil"/>
            </w:tcBorders>
            <w:shd w:val="clear" w:color="auto" w:fill="auto"/>
            <w:noWrap/>
            <w:vAlign w:val="center"/>
            <w:hideMark/>
          </w:tcPr>
          <w:p w:rsidR="005B419B" w:rsidRPr="00B34F49" w:rsidRDefault="005B419B" w:rsidP="005B419B">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170,736</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113,241</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361,613</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361,613</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332,748</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255,728</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261,521</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259,833</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263,764</w:t>
            </w:r>
          </w:p>
        </w:tc>
      </w:tr>
      <w:tr w:rsidR="005B419B" w:rsidRPr="00B34F49" w:rsidTr="005B419B">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5B419B" w:rsidRPr="00B34F49" w:rsidRDefault="005B419B" w:rsidP="005B419B">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B419B" w:rsidRDefault="005B419B" w:rsidP="005B419B">
            <w:pPr>
              <w:jc w:val="right"/>
              <w:rPr>
                <w:b/>
                <w:bCs/>
                <w:sz w:val="14"/>
                <w:szCs w:val="14"/>
              </w:rPr>
            </w:pPr>
            <w:r>
              <w:rPr>
                <w:b/>
                <w:bCs/>
                <w:sz w:val="14"/>
                <w:szCs w:val="14"/>
              </w:rPr>
              <w:t>1,422,987</w:t>
            </w:r>
          </w:p>
        </w:tc>
        <w:tc>
          <w:tcPr>
            <w:tcW w:w="815" w:type="dxa"/>
            <w:tcBorders>
              <w:top w:val="nil"/>
              <w:left w:val="nil"/>
              <w:bottom w:val="single" w:sz="12" w:space="0" w:color="auto"/>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1,481,039</w:t>
            </w:r>
          </w:p>
        </w:tc>
        <w:tc>
          <w:tcPr>
            <w:tcW w:w="774" w:type="dxa"/>
            <w:tcBorders>
              <w:top w:val="nil"/>
              <w:left w:val="nil"/>
              <w:bottom w:val="single" w:sz="12" w:space="0" w:color="auto"/>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1,894,617</w:t>
            </w:r>
          </w:p>
        </w:tc>
        <w:tc>
          <w:tcPr>
            <w:tcW w:w="830" w:type="dxa"/>
            <w:tcBorders>
              <w:top w:val="nil"/>
              <w:left w:val="nil"/>
              <w:bottom w:val="single" w:sz="12" w:space="0" w:color="auto"/>
              <w:right w:val="nil"/>
            </w:tcBorders>
            <w:shd w:val="clear" w:color="auto" w:fill="auto"/>
            <w:tcMar>
              <w:left w:w="43" w:type="dxa"/>
              <w:right w:w="43" w:type="dxa"/>
            </w:tcMar>
            <w:vAlign w:val="center"/>
            <w:hideMark/>
          </w:tcPr>
          <w:p w:rsidR="005B419B" w:rsidRDefault="005B419B" w:rsidP="005B419B">
            <w:pPr>
              <w:jc w:val="right"/>
              <w:rPr>
                <w:b/>
                <w:bCs/>
                <w:sz w:val="14"/>
                <w:szCs w:val="14"/>
              </w:rPr>
            </w:pPr>
            <w:r>
              <w:rPr>
                <w:b/>
                <w:bCs/>
                <w:sz w:val="14"/>
                <w:szCs w:val="14"/>
              </w:rPr>
              <w:t>1,894,617</w:t>
            </w:r>
          </w:p>
        </w:tc>
        <w:tc>
          <w:tcPr>
            <w:tcW w:w="716" w:type="dxa"/>
            <w:tcBorders>
              <w:top w:val="nil"/>
              <w:left w:val="nil"/>
              <w:bottom w:val="single" w:sz="12" w:space="0" w:color="auto"/>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1,860,218</w:t>
            </w:r>
          </w:p>
        </w:tc>
        <w:tc>
          <w:tcPr>
            <w:tcW w:w="724" w:type="dxa"/>
            <w:tcBorders>
              <w:top w:val="nil"/>
              <w:left w:val="nil"/>
              <w:bottom w:val="single" w:sz="12" w:space="0" w:color="auto"/>
              <w:right w:val="nil"/>
            </w:tcBorders>
            <w:shd w:val="clear" w:color="auto" w:fill="auto"/>
            <w:tcMar>
              <w:left w:w="43" w:type="dxa"/>
              <w:right w:w="43" w:type="dxa"/>
            </w:tcMar>
            <w:vAlign w:val="center"/>
            <w:hideMark/>
          </w:tcPr>
          <w:p w:rsidR="005B419B" w:rsidRDefault="005B419B" w:rsidP="005B419B">
            <w:pPr>
              <w:jc w:val="right"/>
              <w:rPr>
                <w:b/>
                <w:bCs/>
                <w:sz w:val="14"/>
                <w:szCs w:val="14"/>
              </w:rPr>
            </w:pPr>
            <w:r>
              <w:rPr>
                <w:b/>
                <w:bCs/>
                <w:sz w:val="14"/>
                <w:szCs w:val="14"/>
              </w:rPr>
              <w:t>1,845,554</w:t>
            </w:r>
          </w:p>
        </w:tc>
        <w:tc>
          <w:tcPr>
            <w:tcW w:w="767" w:type="dxa"/>
            <w:tcBorders>
              <w:top w:val="nil"/>
              <w:left w:val="nil"/>
              <w:bottom w:val="single" w:sz="12" w:space="0" w:color="auto"/>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1,868,871</w:t>
            </w:r>
          </w:p>
        </w:tc>
        <w:tc>
          <w:tcPr>
            <w:tcW w:w="851" w:type="dxa"/>
            <w:tcBorders>
              <w:top w:val="nil"/>
              <w:left w:val="nil"/>
              <w:bottom w:val="single" w:sz="12" w:space="0" w:color="auto"/>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1,898,187</w:t>
            </w:r>
          </w:p>
        </w:tc>
        <w:tc>
          <w:tcPr>
            <w:tcW w:w="750" w:type="dxa"/>
            <w:tcBorders>
              <w:top w:val="nil"/>
              <w:left w:val="nil"/>
              <w:bottom w:val="single" w:sz="12" w:space="0" w:color="auto"/>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1,923,669</w:t>
            </w:r>
          </w:p>
        </w:tc>
      </w:tr>
      <w:tr w:rsidR="00A70FC7" w:rsidRPr="00B34F49" w:rsidTr="00E41B73">
        <w:trPr>
          <w:trHeight w:hRule="exact" w:val="408"/>
          <w:jc w:val="center"/>
        </w:trPr>
        <w:tc>
          <w:tcPr>
            <w:tcW w:w="10547" w:type="dxa"/>
            <w:gridSpan w:val="10"/>
            <w:tcBorders>
              <w:top w:val="nil"/>
              <w:left w:val="nil"/>
              <w:bottom w:val="nil"/>
              <w:right w:val="nil"/>
            </w:tcBorders>
            <w:shd w:val="clear" w:color="auto" w:fill="auto"/>
            <w:noWrap/>
            <w:vAlign w:val="center"/>
            <w:hideMark/>
          </w:tcPr>
          <w:p w:rsidR="00A70FC7" w:rsidRDefault="00A70FC7" w:rsidP="00A70FC7">
            <w:pPr>
              <w:jc w:val="right"/>
              <w:rPr>
                <w:color w:val="auto"/>
                <w:sz w:val="14"/>
                <w:szCs w:val="16"/>
              </w:rPr>
            </w:pPr>
            <w:r w:rsidRPr="00B34F49">
              <w:rPr>
                <w:color w:val="auto"/>
                <w:sz w:val="14"/>
                <w:szCs w:val="16"/>
              </w:rPr>
              <w:t>Source: Off-Site Supervision &amp; Enforcement Department SBP</w:t>
            </w:r>
          </w:p>
          <w:p w:rsidR="00A70FC7" w:rsidRPr="00B34F49" w:rsidRDefault="00A70FC7" w:rsidP="00A70FC7">
            <w:pPr>
              <w:jc w:val="left"/>
              <w:rPr>
                <w:b/>
                <w:bCs/>
                <w:sz w:val="14"/>
                <w:szCs w:val="14"/>
              </w:rPr>
            </w:pPr>
            <w:r>
              <w:rPr>
                <w:color w:val="auto"/>
                <w:sz w:val="14"/>
                <w:szCs w:val="14"/>
              </w:rPr>
              <w:t>Note: Figures pertain to last week end of every month</w:t>
            </w:r>
          </w:p>
        </w:tc>
      </w:tr>
      <w:tr w:rsidR="00A70FC7" w:rsidRPr="00B34F49" w:rsidTr="00E41B73">
        <w:trPr>
          <w:trHeight w:hRule="exact" w:val="390"/>
          <w:jc w:val="center"/>
        </w:trPr>
        <w:tc>
          <w:tcPr>
            <w:tcW w:w="10547" w:type="dxa"/>
            <w:gridSpan w:val="10"/>
            <w:tcBorders>
              <w:top w:val="nil"/>
              <w:left w:val="nil"/>
              <w:bottom w:val="single" w:sz="12" w:space="0" w:color="auto"/>
              <w:right w:val="nil"/>
            </w:tcBorders>
            <w:shd w:val="clear" w:color="auto" w:fill="auto"/>
            <w:noWrap/>
            <w:tcMar>
              <w:left w:w="43" w:type="dxa"/>
              <w:right w:w="43" w:type="dxa"/>
            </w:tcMar>
            <w:vAlign w:val="bottom"/>
            <w:hideMark/>
          </w:tcPr>
          <w:p w:rsidR="00A70FC7" w:rsidRPr="00B34F49" w:rsidRDefault="00A70FC7" w:rsidP="00A70FC7">
            <w:pPr>
              <w:rPr>
                <w:b/>
                <w:bCs/>
                <w:sz w:val="28"/>
                <w:szCs w:val="28"/>
              </w:rPr>
            </w:pPr>
            <w:r>
              <w:rPr>
                <w:b/>
                <w:bCs/>
                <w:sz w:val="28"/>
                <w:szCs w:val="28"/>
              </w:rPr>
              <w:t>2.11</w:t>
            </w:r>
            <w:r w:rsidRPr="00B34F49">
              <w:rPr>
                <w:b/>
                <w:bCs/>
                <w:sz w:val="28"/>
                <w:szCs w:val="28"/>
              </w:rPr>
              <w:t xml:space="preserve">  Schedule</w:t>
            </w:r>
            <w:r>
              <w:rPr>
                <w:b/>
                <w:bCs/>
                <w:sz w:val="28"/>
                <w:szCs w:val="28"/>
              </w:rPr>
              <w:t xml:space="preserve">d </w:t>
            </w:r>
            <w:r w:rsidRPr="00B34F49">
              <w:rPr>
                <w:b/>
                <w:bCs/>
                <w:sz w:val="28"/>
                <w:szCs w:val="28"/>
              </w:rPr>
              <w:t xml:space="preserve">Banks' Liquidity Position </w:t>
            </w:r>
            <w:r w:rsidRPr="00B34F49">
              <w:rPr>
                <w:b/>
                <w:bCs/>
                <w:color w:val="auto"/>
                <w:sz w:val="24"/>
                <w:szCs w:val="24"/>
              </w:rPr>
              <w:t>(All Banks)</w:t>
            </w:r>
          </w:p>
        </w:tc>
      </w:tr>
      <w:tr w:rsidR="00A70FC7" w:rsidRPr="00B34F49" w:rsidTr="00E077A9">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A70FC7" w:rsidRPr="00B34F49" w:rsidRDefault="00A70FC7" w:rsidP="00A70FC7">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A70FC7" w:rsidRPr="00AB7A08" w:rsidRDefault="00A70FC7" w:rsidP="00A70FC7">
            <w:pPr>
              <w:jc w:val="right"/>
              <w:rPr>
                <w:b/>
                <w:bCs/>
                <w:color w:val="auto"/>
                <w:szCs w:val="16"/>
              </w:rPr>
            </w:pPr>
            <w:r w:rsidRPr="00AB7A08">
              <w:rPr>
                <w:b/>
                <w:bCs/>
                <w:color w:val="auto"/>
                <w:szCs w:val="16"/>
              </w:rPr>
              <w:t>FY18</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A70FC7" w:rsidRPr="00AB7A08" w:rsidRDefault="00A70FC7" w:rsidP="00A70FC7">
            <w:pPr>
              <w:jc w:val="right"/>
              <w:rPr>
                <w:b/>
                <w:bCs/>
                <w:color w:val="auto"/>
                <w:szCs w:val="16"/>
              </w:rPr>
            </w:pPr>
            <w:r>
              <w:rPr>
                <w:b/>
                <w:bCs/>
                <w:color w:val="auto"/>
                <w:szCs w:val="16"/>
              </w:rPr>
              <w:t>FY19</w:t>
            </w:r>
          </w:p>
        </w:tc>
        <w:tc>
          <w:tcPr>
            <w:tcW w:w="774" w:type="dxa"/>
            <w:vMerge w:val="restart"/>
            <w:tcBorders>
              <w:top w:val="single" w:sz="12" w:space="0" w:color="auto"/>
              <w:left w:val="single" w:sz="4" w:space="0" w:color="auto"/>
              <w:right w:val="single" w:sz="4" w:space="0" w:color="auto"/>
            </w:tcBorders>
            <w:shd w:val="clear" w:color="auto" w:fill="auto"/>
            <w:vAlign w:val="center"/>
          </w:tcPr>
          <w:p w:rsidR="00A70FC7" w:rsidRPr="00AB7A08" w:rsidRDefault="00A70FC7" w:rsidP="00A70FC7">
            <w:pPr>
              <w:jc w:val="right"/>
              <w:rPr>
                <w:b/>
                <w:bCs/>
                <w:color w:val="auto"/>
                <w:szCs w:val="16"/>
              </w:rPr>
            </w:pPr>
            <w:r>
              <w:rPr>
                <w:b/>
                <w:bCs/>
                <w:color w:val="auto"/>
                <w:szCs w:val="16"/>
              </w:rPr>
              <w:t>FY20</w:t>
            </w:r>
          </w:p>
        </w:tc>
        <w:tc>
          <w:tcPr>
            <w:tcW w:w="1546"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A70FC7" w:rsidRPr="006619BF" w:rsidRDefault="00A70FC7" w:rsidP="00A70FC7">
            <w:pPr>
              <w:rPr>
                <w:b/>
                <w:bCs/>
                <w:color w:val="auto"/>
                <w:szCs w:val="16"/>
              </w:rPr>
            </w:pPr>
            <w:r>
              <w:rPr>
                <w:b/>
                <w:bCs/>
                <w:color w:val="auto"/>
                <w:szCs w:val="16"/>
              </w:rPr>
              <w:t>2020</w:t>
            </w:r>
          </w:p>
        </w:tc>
        <w:tc>
          <w:tcPr>
            <w:tcW w:w="3092" w:type="dxa"/>
            <w:gridSpan w:val="4"/>
            <w:tcBorders>
              <w:top w:val="single" w:sz="12" w:space="0" w:color="auto"/>
              <w:left w:val="single" w:sz="4" w:space="0" w:color="auto"/>
              <w:bottom w:val="single" w:sz="4" w:space="0" w:color="auto"/>
              <w:right w:val="nil"/>
            </w:tcBorders>
            <w:shd w:val="clear" w:color="auto" w:fill="auto"/>
            <w:vAlign w:val="center"/>
          </w:tcPr>
          <w:p w:rsidR="00A70FC7" w:rsidRPr="006619BF" w:rsidRDefault="00A70FC7" w:rsidP="00A70FC7">
            <w:pPr>
              <w:rPr>
                <w:b/>
                <w:bCs/>
                <w:color w:val="auto"/>
                <w:szCs w:val="16"/>
              </w:rPr>
            </w:pPr>
            <w:r>
              <w:rPr>
                <w:b/>
                <w:bCs/>
                <w:color w:val="auto"/>
                <w:szCs w:val="16"/>
              </w:rPr>
              <w:t>2021</w:t>
            </w:r>
          </w:p>
        </w:tc>
      </w:tr>
      <w:tr w:rsidR="00A70FC7" w:rsidRPr="00B34F49" w:rsidTr="00E077A9">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A70FC7" w:rsidRPr="00B34F49" w:rsidRDefault="00A70FC7" w:rsidP="00A70FC7">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A70FC7" w:rsidRPr="006619BF" w:rsidRDefault="00A70FC7" w:rsidP="00A70FC7">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A70FC7" w:rsidRPr="006619BF" w:rsidRDefault="00A70FC7" w:rsidP="00A70FC7">
            <w:pPr>
              <w:jc w:val="right"/>
              <w:rPr>
                <w:b/>
                <w:bCs/>
                <w:color w:val="auto"/>
                <w:sz w:val="14"/>
                <w:szCs w:val="14"/>
              </w:rPr>
            </w:pPr>
          </w:p>
        </w:tc>
        <w:tc>
          <w:tcPr>
            <w:tcW w:w="774"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A70FC7" w:rsidRPr="006619BF" w:rsidRDefault="00A70FC7" w:rsidP="00A70FC7">
            <w:pPr>
              <w:jc w:val="right"/>
              <w:rPr>
                <w:b/>
                <w:bCs/>
                <w:color w:val="auto"/>
                <w:sz w:val="14"/>
                <w:szCs w:val="14"/>
              </w:rPr>
            </w:pPr>
          </w:p>
        </w:tc>
        <w:tc>
          <w:tcPr>
            <w:tcW w:w="83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A70FC7" w:rsidRPr="006619BF" w:rsidRDefault="00A70FC7" w:rsidP="00A70FC7">
            <w:pPr>
              <w:jc w:val="right"/>
              <w:rPr>
                <w:b/>
                <w:color w:val="auto"/>
                <w:sz w:val="14"/>
                <w:szCs w:val="14"/>
              </w:rPr>
            </w:pPr>
            <w:r>
              <w:rPr>
                <w:b/>
                <w:color w:val="auto"/>
                <w:sz w:val="14"/>
                <w:szCs w:val="14"/>
              </w:rPr>
              <w:t>May</w:t>
            </w:r>
          </w:p>
        </w:tc>
        <w:tc>
          <w:tcPr>
            <w:tcW w:w="716"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A70FC7" w:rsidRPr="006619BF" w:rsidRDefault="005B419B" w:rsidP="00A70FC7">
            <w:pPr>
              <w:jc w:val="right"/>
              <w:rPr>
                <w:b/>
                <w:color w:val="auto"/>
                <w:sz w:val="14"/>
                <w:szCs w:val="14"/>
              </w:rPr>
            </w:pPr>
            <w:r>
              <w:rPr>
                <w:b/>
                <w:color w:val="auto"/>
                <w:sz w:val="14"/>
                <w:szCs w:val="14"/>
              </w:rPr>
              <w:t>Jun</w:t>
            </w:r>
          </w:p>
        </w:tc>
        <w:tc>
          <w:tcPr>
            <w:tcW w:w="724"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A70FC7" w:rsidRPr="006619BF" w:rsidRDefault="00A70FC7" w:rsidP="00A70FC7">
            <w:pPr>
              <w:jc w:val="right"/>
              <w:rPr>
                <w:b/>
                <w:color w:val="auto"/>
                <w:sz w:val="14"/>
                <w:szCs w:val="14"/>
              </w:rPr>
            </w:pPr>
            <w:r>
              <w:rPr>
                <w:b/>
                <w:color w:val="auto"/>
                <w:sz w:val="14"/>
                <w:szCs w:val="14"/>
              </w:rPr>
              <w:t>Mar</w:t>
            </w:r>
          </w:p>
        </w:tc>
        <w:tc>
          <w:tcPr>
            <w:tcW w:w="767" w:type="dxa"/>
            <w:tcBorders>
              <w:top w:val="single" w:sz="4" w:space="0" w:color="auto"/>
              <w:bottom w:val="single" w:sz="12" w:space="0" w:color="auto"/>
            </w:tcBorders>
            <w:shd w:val="clear" w:color="auto" w:fill="auto"/>
            <w:noWrap/>
            <w:tcMar>
              <w:left w:w="43" w:type="dxa"/>
              <w:right w:w="43" w:type="dxa"/>
            </w:tcMar>
            <w:vAlign w:val="center"/>
          </w:tcPr>
          <w:p w:rsidR="00A70FC7" w:rsidRPr="006619BF" w:rsidRDefault="00A70FC7" w:rsidP="00A70FC7">
            <w:pPr>
              <w:jc w:val="right"/>
              <w:rPr>
                <w:b/>
                <w:color w:val="auto"/>
                <w:sz w:val="14"/>
                <w:szCs w:val="14"/>
              </w:rPr>
            </w:pPr>
            <w:r>
              <w:rPr>
                <w:b/>
                <w:color w:val="auto"/>
                <w:sz w:val="14"/>
                <w:szCs w:val="14"/>
              </w:rPr>
              <w:t>Apr</w:t>
            </w:r>
          </w:p>
        </w:tc>
        <w:tc>
          <w:tcPr>
            <w:tcW w:w="851" w:type="dxa"/>
            <w:tcBorders>
              <w:top w:val="single" w:sz="4" w:space="0" w:color="auto"/>
              <w:bottom w:val="single" w:sz="12" w:space="0" w:color="auto"/>
            </w:tcBorders>
            <w:shd w:val="clear" w:color="auto" w:fill="auto"/>
            <w:noWrap/>
            <w:tcMar>
              <w:left w:w="43" w:type="dxa"/>
              <w:right w:w="43" w:type="dxa"/>
            </w:tcMar>
            <w:vAlign w:val="center"/>
          </w:tcPr>
          <w:p w:rsidR="00A70FC7" w:rsidRPr="006619BF" w:rsidRDefault="00A70FC7" w:rsidP="00A70FC7">
            <w:pPr>
              <w:jc w:val="right"/>
              <w:rPr>
                <w:b/>
                <w:color w:val="auto"/>
                <w:sz w:val="14"/>
                <w:szCs w:val="14"/>
              </w:rPr>
            </w:pPr>
            <w:r>
              <w:rPr>
                <w:b/>
                <w:color w:val="auto"/>
                <w:sz w:val="14"/>
                <w:szCs w:val="14"/>
              </w:rPr>
              <w:t>May</w:t>
            </w:r>
          </w:p>
        </w:tc>
        <w:tc>
          <w:tcPr>
            <w:tcW w:w="750" w:type="dxa"/>
            <w:tcBorders>
              <w:top w:val="single" w:sz="4" w:space="0" w:color="auto"/>
              <w:bottom w:val="single" w:sz="12" w:space="0" w:color="auto"/>
              <w:right w:val="nil"/>
            </w:tcBorders>
            <w:shd w:val="clear" w:color="auto" w:fill="auto"/>
            <w:noWrap/>
            <w:tcMar>
              <w:left w:w="43" w:type="dxa"/>
              <w:right w:w="43" w:type="dxa"/>
            </w:tcMar>
            <w:vAlign w:val="center"/>
          </w:tcPr>
          <w:p w:rsidR="00A70FC7" w:rsidRPr="006619BF" w:rsidRDefault="005B419B" w:rsidP="00A70FC7">
            <w:pPr>
              <w:jc w:val="right"/>
              <w:rPr>
                <w:b/>
                <w:color w:val="auto"/>
                <w:sz w:val="14"/>
                <w:szCs w:val="14"/>
              </w:rPr>
            </w:pPr>
            <w:r>
              <w:rPr>
                <w:b/>
                <w:color w:val="auto"/>
                <w:sz w:val="14"/>
                <w:szCs w:val="14"/>
              </w:rPr>
              <w:t>Jun</w:t>
            </w:r>
          </w:p>
        </w:tc>
      </w:tr>
      <w:tr w:rsidR="005B419B" w:rsidRPr="00B34F49" w:rsidTr="005B419B">
        <w:trPr>
          <w:trHeight w:hRule="exact" w:val="327"/>
          <w:jc w:val="center"/>
        </w:trPr>
        <w:tc>
          <w:tcPr>
            <w:tcW w:w="3420" w:type="dxa"/>
            <w:tcBorders>
              <w:top w:val="nil"/>
              <w:left w:val="nil"/>
              <w:bottom w:val="nil"/>
              <w:right w:val="nil"/>
            </w:tcBorders>
            <w:shd w:val="clear" w:color="auto" w:fill="auto"/>
            <w:vAlign w:val="center"/>
            <w:hideMark/>
          </w:tcPr>
          <w:p w:rsidR="005B419B" w:rsidRPr="00B34F49" w:rsidRDefault="005B419B" w:rsidP="005B419B">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11,397,954</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12,928,902</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14,142,999</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13,378,344</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14,142,999</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15,216,465</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15,062,664</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15,608,357</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16,618,909</w:t>
            </w:r>
          </w:p>
        </w:tc>
      </w:tr>
      <w:tr w:rsidR="005B419B" w:rsidRPr="00B34F49" w:rsidTr="005B419B">
        <w:trPr>
          <w:trHeight w:hRule="exact" w:val="324"/>
          <w:jc w:val="center"/>
        </w:trPr>
        <w:tc>
          <w:tcPr>
            <w:tcW w:w="3420" w:type="dxa"/>
            <w:tcBorders>
              <w:top w:val="nil"/>
              <w:left w:val="nil"/>
              <w:bottom w:val="nil"/>
              <w:right w:val="nil"/>
            </w:tcBorders>
            <w:shd w:val="clear" w:color="auto" w:fill="auto"/>
            <w:vAlign w:val="center"/>
            <w:hideMark/>
          </w:tcPr>
          <w:p w:rsidR="005B419B" w:rsidRPr="00B34F49" w:rsidRDefault="005B419B" w:rsidP="005B419B">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1,498,250</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1,429,689</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1,791,929</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1,827,414</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1,791,929</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1,755,579</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1,741,577</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1,832,142</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1,875,316</w:t>
            </w:r>
          </w:p>
        </w:tc>
      </w:tr>
      <w:tr w:rsidR="005B419B" w:rsidRPr="00B34F49" w:rsidTr="005B419B">
        <w:trPr>
          <w:trHeight w:hRule="exact" w:val="360"/>
          <w:jc w:val="center"/>
        </w:trPr>
        <w:tc>
          <w:tcPr>
            <w:tcW w:w="3420" w:type="dxa"/>
            <w:tcBorders>
              <w:top w:val="nil"/>
              <w:left w:val="nil"/>
              <w:bottom w:val="nil"/>
              <w:right w:val="nil"/>
            </w:tcBorders>
            <w:shd w:val="clear" w:color="auto" w:fill="auto"/>
            <w:vAlign w:val="center"/>
            <w:hideMark/>
          </w:tcPr>
          <w:p w:rsidR="005B419B" w:rsidRPr="00B34F49" w:rsidRDefault="005B419B" w:rsidP="005B419B">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12,896,204</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14,358,591</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15,934,928</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b/>
                <w:bCs/>
                <w:sz w:val="14"/>
                <w:szCs w:val="14"/>
              </w:rPr>
            </w:pPr>
            <w:r>
              <w:rPr>
                <w:b/>
                <w:bCs/>
                <w:sz w:val="14"/>
                <w:szCs w:val="14"/>
              </w:rPr>
              <w:t>15,205,758</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15,934,928</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b/>
                <w:bCs/>
                <w:sz w:val="14"/>
                <w:szCs w:val="14"/>
              </w:rPr>
            </w:pPr>
            <w:r>
              <w:rPr>
                <w:b/>
                <w:bCs/>
                <w:sz w:val="14"/>
                <w:szCs w:val="14"/>
              </w:rPr>
              <w:t>16,972,045</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16,804,241</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17,440,499</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18,494,226</w:t>
            </w:r>
          </w:p>
        </w:tc>
      </w:tr>
      <w:tr w:rsidR="005B419B" w:rsidRPr="00B34F49" w:rsidTr="005B419B">
        <w:trPr>
          <w:trHeight w:hRule="exact" w:val="360"/>
          <w:jc w:val="center"/>
        </w:trPr>
        <w:tc>
          <w:tcPr>
            <w:tcW w:w="3420" w:type="dxa"/>
            <w:tcBorders>
              <w:top w:val="nil"/>
              <w:left w:val="nil"/>
              <w:bottom w:val="nil"/>
              <w:right w:val="nil"/>
            </w:tcBorders>
            <w:shd w:val="clear" w:color="auto" w:fill="auto"/>
            <w:vAlign w:val="center"/>
            <w:hideMark/>
          </w:tcPr>
          <w:p w:rsidR="005B419B" w:rsidRPr="00B34F49" w:rsidRDefault="005B419B" w:rsidP="005B419B">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6,166,451</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7,213,730</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8,611,065</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b/>
                <w:bCs/>
                <w:sz w:val="14"/>
                <w:szCs w:val="14"/>
              </w:rPr>
            </w:pPr>
            <w:r>
              <w:rPr>
                <w:b/>
                <w:bCs/>
                <w:sz w:val="14"/>
                <w:szCs w:val="14"/>
              </w:rPr>
              <w:t>8,030,344</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8,611,065</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b/>
                <w:bCs/>
                <w:sz w:val="14"/>
                <w:szCs w:val="14"/>
              </w:rPr>
            </w:pPr>
            <w:r>
              <w:rPr>
                <w:b/>
                <w:bCs/>
                <w:sz w:val="14"/>
                <w:szCs w:val="14"/>
              </w:rPr>
              <w:t>10,983,216</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11,146,816</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11,483,574</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b/>
                <w:bCs/>
                <w:sz w:val="14"/>
                <w:szCs w:val="14"/>
              </w:rPr>
            </w:pPr>
            <w:r>
              <w:rPr>
                <w:b/>
                <w:bCs/>
                <w:sz w:val="14"/>
                <w:szCs w:val="14"/>
              </w:rPr>
              <w:t>12,439,752</w:t>
            </w:r>
          </w:p>
        </w:tc>
      </w:tr>
      <w:tr w:rsidR="005B419B" w:rsidRPr="00B34F49" w:rsidTr="005B419B">
        <w:trPr>
          <w:trHeight w:hRule="exact" w:val="270"/>
          <w:jc w:val="center"/>
        </w:trPr>
        <w:tc>
          <w:tcPr>
            <w:tcW w:w="3420" w:type="dxa"/>
            <w:tcBorders>
              <w:top w:val="nil"/>
              <w:left w:val="nil"/>
              <w:bottom w:val="nil"/>
              <w:right w:val="nil"/>
            </w:tcBorders>
            <w:shd w:val="clear" w:color="auto" w:fill="auto"/>
            <w:vAlign w:val="center"/>
            <w:hideMark/>
          </w:tcPr>
          <w:p w:rsidR="005B419B" w:rsidRPr="00B34F49" w:rsidRDefault="005B419B" w:rsidP="005B419B">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300,473</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414,380</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374,689</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439,719</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374,689</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383,607</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421,457</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514,844</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418,418</w:t>
            </w:r>
          </w:p>
        </w:tc>
      </w:tr>
      <w:tr w:rsidR="005B419B" w:rsidRPr="00B34F49" w:rsidTr="005B419B">
        <w:trPr>
          <w:trHeight w:hRule="exact" w:val="270"/>
          <w:jc w:val="center"/>
        </w:trPr>
        <w:tc>
          <w:tcPr>
            <w:tcW w:w="3420" w:type="dxa"/>
            <w:tcBorders>
              <w:top w:val="nil"/>
              <w:left w:val="nil"/>
              <w:bottom w:val="nil"/>
              <w:right w:val="nil"/>
            </w:tcBorders>
            <w:shd w:val="clear" w:color="auto" w:fill="auto"/>
            <w:vAlign w:val="center"/>
            <w:hideMark/>
          </w:tcPr>
          <w:p w:rsidR="005B419B" w:rsidRPr="00B34F49" w:rsidRDefault="005B419B" w:rsidP="005B419B">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595,456</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986,670</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606,361</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573,972</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606,361</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737,383</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727,330</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722,932</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700,455</w:t>
            </w:r>
          </w:p>
        </w:tc>
      </w:tr>
      <w:tr w:rsidR="005B419B" w:rsidRPr="00B34F49" w:rsidTr="005B419B">
        <w:trPr>
          <w:trHeight w:hRule="exact" w:val="315"/>
          <w:jc w:val="center"/>
        </w:trPr>
        <w:tc>
          <w:tcPr>
            <w:tcW w:w="3420" w:type="dxa"/>
            <w:tcBorders>
              <w:top w:val="nil"/>
              <w:left w:val="nil"/>
              <w:bottom w:val="nil"/>
              <w:right w:val="nil"/>
            </w:tcBorders>
            <w:shd w:val="clear" w:color="auto" w:fill="auto"/>
            <w:vAlign w:val="center"/>
            <w:hideMark/>
          </w:tcPr>
          <w:p w:rsidR="005B419B" w:rsidRPr="00B34F49" w:rsidRDefault="005B419B" w:rsidP="005B419B">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252,778</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278,359</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193,531</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152,056</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193,531</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92,153</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50,182</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234,871</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197,018</w:t>
            </w:r>
          </w:p>
        </w:tc>
      </w:tr>
      <w:tr w:rsidR="005B419B" w:rsidRPr="00B34F49" w:rsidTr="005B419B">
        <w:trPr>
          <w:trHeight w:hRule="exact" w:val="279"/>
          <w:jc w:val="center"/>
        </w:trPr>
        <w:tc>
          <w:tcPr>
            <w:tcW w:w="3420" w:type="dxa"/>
            <w:tcBorders>
              <w:top w:val="nil"/>
              <w:left w:val="nil"/>
              <w:bottom w:val="nil"/>
              <w:right w:val="nil"/>
            </w:tcBorders>
            <w:shd w:val="clear" w:color="auto" w:fill="auto"/>
            <w:vAlign w:val="center"/>
            <w:hideMark/>
          </w:tcPr>
          <w:p w:rsidR="005B419B" w:rsidRPr="00B34F49" w:rsidRDefault="005B419B" w:rsidP="005B419B">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4,986,751</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5,486,577</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7,390,284</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6,819,294</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7,390,284</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9,725,762</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9,904,721</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9,967,477</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11,079,775</w:t>
            </w:r>
          </w:p>
        </w:tc>
      </w:tr>
      <w:tr w:rsidR="005B419B" w:rsidRPr="00B34F49" w:rsidTr="005B419B">
        <w:trPr>
          <w:trHeight w:hRule="exact" w:val="324"/>
          <w:jc w:val="center"/>
        </w:trPr>
        <w:tc>
          <w:tcPr>
            <w:tcW w:w="3420" w:type="dxa"/>
            <w:tcBorders>
              <w:top w:val="nil"/>
              <w:left w:val="nil"/>
              <w:bottom w:val="nil"/>
              <w:right w:val="nil"/>
            </w:tcBorders>
            <w:shd w:val="clear" w:color="auto" w:fill="auto"/>
            <w:vAlign w:val="center"/>
            <w:hideMark/>
          </w:tcPr>
          <w:p w:rsidR="005B419B" w:rsidRPr="007E3CF2" w:rsidRDefault="005B419B" w:rsidP="005B419B">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30,963</w:t>
            </w:r>
          </w:p>
        </w:tc>
        <w:tc>
          <w:tcPr>
            <w:tcW w:w="815"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47,744</w:t>
            </w:r>
          </w:p>
        </w:tc>
        <w:tc>
          <w:tcPr>
            <w:tcW w:w="774"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46,201</w:t>
            </w:r>
          </w:p>
        </w:tc>
        <w:tc>
          <w:tcPr>
            <w:tcW w:w="830"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45,303</w:t>
            </w:r>
          </w:p>
        </w:tc>
        <w:tc>
          <w:tcPr>
            <w:tcW w:w="716"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46,201</w:t>
            </w:r>
          </w:p>
        </w:tc>
        <w:tc>
          <w:tcPr>
            <w:tcW w:w="724" w:type="dxa"/>
            <w:tcBorders>
              <w:top w:val="nil"/>
              <w:left w:val="nil"/>
              <w:bottom w:val="nil"/>
              <w:right w:val="nil"/>
            </w:tcBorders>
            <w:shd w:val="clear" w:color="auto" w:fill="auto"/>
            <w:tcMar>
              <w:left w:w="43" w:type="dxa"/>
              <w:right w:w="43" w:type="dxa"/>
            </w:tcMar>
            <w:vAlign w:val="center"/>
            <w:hideMark/>
          </w:tcPr>
          <w:p w:rsidR="005B419B" w:rsidRDefault="005B419B" w:rsidP="005B419B">
            <w:pPr>
              <w:jc w:val="right"/>
              <w:rPr>
                <w:sz w:val="14"/>
                <w:szCs w:val="14"/>
              </w:rPr>
            </w:pPr>
            <w:r>
              <w:rPr>
                <w:sz w:val="14"/>
                <w:szCs w:val="14"/>
              </w:rPr>
              <w:t>44,310</w:t>
            </w:r>
          </w:p>
        </w:tc>
        <w:tc>
          <w:tcPr>
            <w:tcW w:w="767"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43,126</w:t>
            </w:r>
          </w:p>
        </w:tc>
        <w:tc>
          <w:tcPr>
            <w:tcW w:w="851"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43,450</w:t>
            </w:r>
          </w:p>
        </w:tc>
        <w:tc>
          <w:tcPr>
            <w:tcW w:w="750" w:type="dxa"/>
            <w:tcBorders>
              <w:top w:val="nil"/>
              <w:left w:val="nil"/>
              <w:bottom w:val="nil"/>
              <w:right w:val="nil"/>
            </w:tcBorders>
            <w:shd w:val="clear" w:color="auto" w:fill="auto"/>
            <w:tcMar>
              <w:left w:w="43" w:type="dxa"/>
              <w:right w:w="43" w:type="dxa"/>
            </w:tcMar>
            <w:vAlign w:val="center"/>
          </w:tcPr>
          <w:p w:rsidR="005B419B" w:rsidRDefault="005B419B" w:rsidP="005B419B">
            <w:pPr>
              <w:jc w:val="right"/>
              <w:rPr>
                <w:sz w:val="14"/>
                <w:szCs w:val="14"/>
              </w:rPr>
            </w:pPr>
            <w:r>
              <w:rPr>
                <w:sz w:val="14"/>
                <w:szCs w:val="14"/>
              </w:rPr>
              <w:t>44,086</w:t>
            </w:r>
          </w:p>
        </w:tc>
      </w:tr>
      <w:tr w:rsidR="0037559A" w:rsidRPr="00B34F49" w:rsidTr="005B419B">
        <w:trPr>
          <w:trHeight w:hRule="exact" w:val="243"/>
          <w:jc w:val="center"/>
        </w:trPr>
        <w:tc>
          <w:tcPr>
            <w:tcW w:w="3420" w:type="dxa"/>
            <w:tcBorders>
              <w:top w:val="nil"/>
              <w:left w:val="nil"/>
              <w:bottom w:val="nil"/>
              <w:right w:val="nil"/>
            </w:tcBorders>
            <w:shd w:val="clear" w:color="auto" w:fill="auto"/>
            <w:vAlign w:val="center"/>
            <w:hideMark/>
          </w:tcPr>
          <w:p w:rsidR="0037559A" w:rsidRPr="00B34F49" w:rsidRDefault="0037559A" w:rsidP="0037559A">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37559A" w:rsidRDefault="0037559A" w:rsidP="0037559A">
            <w:pPr>
              <w:jc w:val="right"/>
              <w:rPr>
                <w:sz w:val="14"/>
                <w:szCs w:val="14"/>
              </w:rPr>
            </w:pPr>
            <w:r>
              <w:rPr>
                <w:sz w:val="14"/>
                <w:szCs w:val="14"/>
              </w:rPr>
              <w:t>30</w:t>
            </w:r>
          </w:p>
        </w:tc>
        <w:tc>
          <w:tcPr>
            <w:tcW w:w="815" w:type="dxa"/>
            <w:tcBorders>
              <w:top w:val="nil"/>
              <w:left w:val="nil"/>
              <w:bottom w:val="nil"/>
              <w:right w:val="nil"/>
            </w:tcBorders>
            <w:shd w:val="clear" w:color="auto" w:fill="auto"/>
            <w:tcMar>
              <w:left w:w="43" w:type="dxa"/>
              <w:right w:w="43" w:type="dxa"/>
            </w:tcMar>
            <w:vAlign w:val="center"/>
          </w:tcPr>
          <w:p w:rsidR="0037559A" w:rsidRDefault="0037559A" w:rsidP="0037559A">
            <w:pPr>
              <w:jc w:val="right"/>
              <w:rPr>
                <w:sz w:val="14"/>
                <w:szCs w:val="14"/>
              </w:rPr>
            </w:pPr>
            <w:r>
              <w:rPr>
                <w:sz w:val="14"/>
                <w:szCs w:val="14"/>
              </w:rPr>
              <w:t>-</w:t>
            </w:r>
          </w:p>
        </w:tc>
        <w:tc>
          <w:tcPr>
            <w:tcW w:w="774" w:type="dxa"/>
            <w:tcBorders>
              <w:top w:val="nil"/>
              <w:left w:val="nil"/>
              <w:bottom w:val="nil"/>
              <w:right w:val="nil"/>
            </w:tcBorders>
            <w:shd w:val="clear" w:color="auto" w:fill="auto"/>
            <w:tcMar>
              <w:left w:w="43" w:type="dxa"/>
              <w:right w:w="43" w:type="dxa"/>
            </w:tcMar>
            <w:vAlign w:val="center"/>
          </w:tcPr>
          <w:p w:rsidR="0037559A" w:rsidRDefault="0037559A" w:rsidP="0037559A">
            <w:pPr>
              <w:jc w:val="right"/>
              <w:rPr>
                <w:sz w:val="14"/>
                <w:szCs w:val="14"/>
              </w:rPr>
            </w:pPr>
            <w:r>
              <w:rPr>
                <w:sz w:val="14"/>
                <w:szCs w:val="14"/>
              </w:rPr>
              <w:t>-</w:t>
            </w:r>
          </w:p>
        </w:tc>
        <w:tc>
          <w:tcPr>
            <w:tcW w:w="830" w:type="dxa"/>
            <w:tcBorders>
              <w:top w:val="nil"/>
              <w:left w:val="nil"/>
              <w:bottom w:val="nil"/>
              <w:right w:val="nil"/>
            </w:tcBorders>
            <w:shd w:val="clear" w:color="auto" w:fill="auto"/>
            <w:tcMar>
              <w:left w:w="43" w:type="dxa"/>
              <w:right w:w="43" w:type="dxa"/>
            </w:tcMar>
            <w:vAlign w:val="center"/>
            <w:hideMark/>
          </w:tcPr>
          <w:p w:rsidR="0037559A" w:rsidRDefault="0037559A" w:rsidP="0037559A">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37559A" w:rsidRDefault="0037559A" w:rsidP="0037559A">
            <w:pPr>
              <w:jc w:val="right"/>
              <w:rPr>
                <w:sz w:val="14"/>
                <w:szCs w:val="14"/>
              </w:rPr>
            </w:pPr>
            <w:r>
              <w:rPr>
                <w:sz w:val="14"/>
                <w:szCs w:val="14"/>
              </w:rPr>
              <w:t>-</w:t>
            </w:r>
          </w:p>
        </w:tc>
        <w:tc>
          <w:tcPr>
            <w:tcW w:w="724" w:type="dxa"/>
            <w:tcBorders>
              <w:top w:val="nil"/>
              <w:left w:val="nil"/>
              <w:bottom w:val="nil"/>
              <w:right w:val="nil"/>
            </w:tcBorders>
            <w:shd w:val="clear" w:color="auto" w:fill="auto"/>
            <w:tcMar>
              <w:left w:w="43" w:type="dxa"/>
              <w:right w:w="43" w:type="dxa"/>
            </w:tcMar>
            <w:vAlign w:val="center"/>
            <w:hideMark/>
          </w:tcPr>
          <w:p w:rsidR="0037559A" w:rsidRDefault="0037559A" w:rsidP="0037559A">
            <w:pPr>
              <w:jc w:val="right"/>
              <w:rPr>
                <w:sz w:val="14"/>
                <w:szCs w:val="14"/>
              </w:rPr>
            </w:pPr>
            <w:r>
              <w:rPr>
                <w:sz w:val="14"/>
                <w:szCs w:val="14"/>
              </w:rPr>
              <w:t>-</w:t>
            </w:r>
          </w:p>
        </w:tc>
        <w:tc>
          <w:tcPr>
            <w:tcW w:w="767" w:type="dxa"/>
            <w:tcBorders>
              <w:top w:val="nil"/>
              <w:left w:val="nil"/>
              <w:bottom w:val="nil"/>
              <w:right w:val="nil"/>
            </w:tcBorders>
            <w:shd w:val="clear" w:color="auto" w:fill="auto"/>
            <w:tcMar>
              <w:left w:w="43" w:type="dxa"/>
              <w:right w:w="43" w:type="dxa"/>
            </w:tcMar>
            <w:vAlign w:val="center"/>
          </w:tcPr>
          <w:p w:rsidR="0037559A" w:rsidRDefault="0037559A" w:rsidP="0037559A">
            <w:pPr>
              <w:jc w:val="right"/>
              <w:rPr>
                <w:sz w:val="14"/>
                <w:szCs w:val="14"/>
              </w:rPr>
            </w:pPr>
            <w:r>
              <w:rPr>
                <w:sz w:val="14"/>
                <w:szCs w:val="14"/>
              </w:rPr>
              <w:t>-</w:t>
            </w:r>
          </w:p>
        </w:tc>
        <w:tc>
          <w:tcPr>
            <w:tcW w:w="851" w:type="dxa"/>
            <w:tcBorders>
              <w:top w:val="nil"/>
              <w:left w:val="nil"/>
              <w:bottom w:val="nil"/>
              <w:right w:val="nil"/>
            </w:tcBorders>
            <w:shd w:val="clear" w:color="auto" w:fill="auto"/>
            <w:tcMar>
              <w:left w:w="43" w:type="dxa"/>
              <w:right w:w="43" w:type="dxa"/>
            </w:tcMar>
            <w:vAlign w:val="center"/>
          </w:tcPr>
          <w:p w:rsidR="0037559A" w:rsidRDefault="0037559A" w:rsidP="0037559A">
            <w:pPr>
              <w:jc w:val="right"/>
              <w:rPr>
                <w:sz w:val="14"/>
                <w:szCs w:val="14"/>
              </w:rPr>
            </w:pPr>
            <w:r>
              <w:rPr>
                <w:sz w:val="14"/>
                <w:szCs w:val="14"/>
              </w:rPr>
              <w:t>-</w:t>
            </w:r>
          </w:p>
        </w:tc>
        <w:tc>
          <w:tcPr>
            <w:tcW w:w="750" w:type="dxa"/>
            <w:tcBorders>
              <w:top w:val="nil"/>
              <w:left w:val="nil"/>
              <w:bottom w:val="nil"/>
              <w:right w:val="nil"/>
            </w:tcBorders>
            <w:shd w:val="clear" w:color="auto" w:fill="auto"/>
            <w:tcMar>
              <w:left w:w="43" w:type="dxa"/>
              <w:right w:w="43" w:type="dxa"/>
            </w:tcMar>
            <w:vAlign w:val="center"/>
          </w:tcPr>
          <w:p w:rsidR="0037559A" w:rsidRDefault="0037559A" w:rsidP="0037559A">
            <w:pPr>
              <w:jc w:val="right"/>
              <w:rPr>
                <w:sz w:val="14"/>
                <w:szCs w:val="14"/>
              </w:rPr>
            </w:pPr>
            <w:r>
              <w:rPr>
                <w:sz w:val="14"/>
                <w:szCs w:val="14"/>
              </w:rPr>
              <w:t>-</w:t>
            </w:r>
          </w:p>
        </w:tc>
      </w:tr>
      <w:tr w:rsidR="0037559A" w:rsidRPr="00B34F49" w:rsidTr="005B419B">
        <w:trPr>
          <w:trHeight w:hRule="exact" w:val="315"/>
          <w:jc w:val="center"/>
        </w:trPr>
        <w:tc>
          <w:tcPr>
            <w:tcW w:w="3420" w:type="dxa"/>
            <w:tcBorders>
              <w:top w:val="nil"/>
              <w:left w:val="nil"/>
              <w:bottom w:val="nil"/>
              <w:right w:val="nil"/>
            </w:tcBorders>
            <w:shd w:val="clear" w:color="auto" w:fill="auto"/>
            <w:vAlign w:val="center"/>
            <w:hideMark/>
          </w:tcPr>
          <w:p w:rsidR="0037559A" w:rsidRPr="00B34F49" w:rsidRDefault="0037559A" w:rsidP="0037559A">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37559A" w:rsidRDefault="0037559A" w:rsidP="0037559A">
            <w:pPr>
              <w:jc w:val="right"/>
              <w:rPr>
                <w:sz w:val="14"/>
                <w:szCs w:val="14"/>
              </w:rPr>
            </w:pPr>
            <w:r>
              <w:rPr>
                <w:sz w:val="14"/>
                <w:szCs w:val="14"/>
              </w:rPr>
              <w:t>2,646,420</w:t>
            </w:r>
          </w:p>
        </w:tc>
        <w:tc>
          <w:tcPr>
            <w:tcW w:w="815" w:type="dxa"/>
            <w:tcBorders>
              <w:top w:val="nil"/>
              <w:left w:val="nil"/>
              <w:bottom w:val="nil"/>
              <w:right w:val="nil"/>
            </w:tcBorders>
            <w:shd w:val="clear" w:color="auto" w:fill="auto"/>
            <w:tcMar>
              <w:left w:w="43" w:type="dxa"/>
              <w:right w:w="43" w:type="dxa"/>
            </w:tcMar>
            <w:vAlign w:val="center"/>
          </w:tcPr>
          <w:p w:rsidR="0037559A" w:rsidRDefault="0037559A" w:rsidP="0037559A">
            <w:pPr>
              <w:jc w:val="right"/>
              <w:rPr>
                <w:sz w:val="14"/>
                <w:szCs w:val="14"/>
              </w:rPr>
            </w:pPr>
            <w:r>
              <w:rPr>
                <w:sz w:val="14"/>
                <w:szCs w:val="14"/>
              </w:rPr>
              <w:t>2,996,069</w:t>
            </w:r>
          </w:p>
        </w:tc>
        <w:tc>
          <w:tcPr>
            <w:tcW w:w="774" w:type="dxa"/>
            <w:tcBorders>
              <w:top w:val="nil"/>
              <w:left w:val="nil"/>
              <w:bottom w:val="nil"/>
              <w:right w:val="nil"/>
            </w:tcBorders>
            <w:shd w:val="clear" w:color="auto" w:fill="auto"/>
            <w:tcMar>
              <w:left w:w="43" w:type="dxa"/>
              <w:right w:w="43" w:type="dxa"/>
            </w:tcMar>
            <w:vAlign w:val="center"/>
          </w:tcPr>
          <w:p w:rsidR="0037559A" w:rsidRDefault="0037559A" w:rsidP="0037559A">
            <w:pPr>
              <w:jc w:val="right"/>
              <w:rPr>
                <w:sz w:val="14"/>
                <w:szCs w:val="14"/>
              </w:rPr>
            </w:pPr>
            <w:r>
              <w:rPr>
                <w:sz w:val="14"/>
                <w:szCs w:val="14"/>
              </w:rPr>
              <w:t>3,270,049</w:t>
            </w:r>
          </w:p>
        </w:tc>
        <w:tc>
          <w:tcPr>
            <w:tcW w:w="830" w:type="dxa"/>
            <w:tcBorders>
              <w:top w:val="nil"/>
              <w:left w:val="nil"/>
              <w:bottom w:val="nil"/>
              <w:right w:val="nil"/>
            </w:tcBorders>
            <w:shd w:val="clear" w:color="auto" w:fill="auto"/>
            <w:tcMar>
              <w:left w:w="43" w:type="dxa"/>
              <w:right w:w="43" w:type="dxa"/>
            </w:tcMar>
            <w:vAlign w:val="center"/>
            <w:hideMark/>
          </w:tcPr>
          <w:p w:rsidR="0037559A" w:rsidRDefault="0037559A" w:rsidP="0037559A">
            <w:pPr>
              <w:jc w:val="right"/>
              <w:rPr>
                <w:sz w:val="14"/>
                <w:szCs w:val="14"/>
              </w:rPr>
            </w:pPr>
            <w:r>
              <w:rPr>
                <w:sz w:val="14"/>
                <w:szCs w:val="14"/>
              </w:rPr>
              <w:t>3,094,154</w:t>
            </w:r>
          </w:p>
        </w:tc>
        <w:tc>
          <w:tcPr>
            <w:tcW w:w="716" w:type="dxa"/>
            <w:tcBorders>
              <w:top w:val="nil"/>
              <w:left w:val="nil"/>
              <w:bottom w:val="nil"/>
              <w:right w:val="nil"/>
            </w:tcBorders>
            <w:shd w:val="clear" w:color="auto" w:fill="auto"/>
            <w:tcMar>
              <w:left w:w="43" w:type="dxa"/>
              <w:right w:w="43" w:type="dxa"/>
            </w:tcMar>
            <w:vAlign w:val="center"/>
          </w:tcPr>
          <w:p w:rsidR="0037559A" w:rsidRDefault="0037559A" w:rsidP="0037559A">
            <w:pPr>
              <w:jc w:val="right"/>
              <w:rPr>
                <w:sz w:val="14"/>
                <w:szCs w:val="14"/>
              </w:rPr>
            </w:pPr>
            <w:r>
              <w:rPr>
                <w:sz w:val="14"/>
                <w:szCs w:val="14"/>
              </w:rPr>
              <w:t>3,270,049</w:t>
            </w:r>
          </w:p>
        </w:tc>
        <w:tc>
          <w:tcPr>
            <w:tcW w:w="724" w:type="dxa"/>
            <w:tcBorders>
              <w:top w:val="nil"/>
              <w:left w:val="nil"/>
              <w:bottom w:val="nil"/>
              <w:right w:val="nil"/>
            </w:tcBorders>
            <w:shd w:val="clear" w:color="auto" w:fill="auto"/>
            <w:tcMar>
              <w:left w:w="43" w:type="dxa"/>
              <w:right w:w="43" w:type="dxa"/>
            </w:tcMar>
            <w:vAlign w:val="center"/>
            <w:hideMark/>
          </w:tcPr>
          <w:p w:rsidR="0037559A" w:rsidRDefault="0037559A" w:rsidP="0037559A">
            <w:pPr>
              <w:jc w:val="right"/>
              <w:rPr>
                <w:sz w:val="14"/>
                <w:szCs w:val="14"/>
              </w:rPr>
            </w:pPr>
            <w:r>
              <w:rPr>
                <w:sz w:val="14"/>
                <w:szCs w:val="14"/>
              </w:rPr>
              <w:t>3,473,395</w:t>
            </w:r>
          </w:p>
        </w:tc>
        <w:tc>
          <w:tcPr>
            <w:tcW w:w="767" w:type="dxa"/>
            <w:tcBorders>
              <w:top w:val="nil"/>
              <w:left w:val="nil"/>
              <w:bottom w:val="nil"/>
              <w:right w:val="nil"/>
            </w:tcBorders>
            <w:shd w:val="clear" w:color="auto" w:fill="auto"/>
            <w:tcMar>
              <w:left w:w="43" w:type="dxa"/>
              <w:right w:w="43" w:type="dxa"/>
            </w:tcMar>
            <w:vAlign w:val="center"/>
          </w:tcPr>
          <w:p w:rsidR="0037559A" w:rsidRDefault="0037559A" w:rsidP="0037559A">
            <w:pPr>
              <w:jc w:val="right"/>
              <w:rPr>
                <w:sz w:val="14"/>
                <w:szCs w:val="14"/>
              </w:rPr>
            </w:pPr>
            <w:r>
              <w:rPr>
                <w:sz w:val="14"/>
                <w:szCs w:val="14"/>
              </w:rPr>
              <w:t>3,433,787</w:t>
            </w:r>
          </w:p>
        </w:tc>
        <w:tc>
          <w:tcPr>
            <w:tcW w:w="851" w:type="dxa"/>
            <w:tcBorders>
              <w:top w:val="nil"/>
              <w:left w:val="nil"/>
              <w:bottom w:val="nil"/>
              <w:right w:val="nil"/>
            </w:tcBorders>
            <w:shd w:val="clear" w:color="auto" w:fill="auto"/>
            <w:tcMar>
              <w:left w:w="43" w:type="dxa"/>
              <w:right w:w="43" w:type="dxa"/>
            </w:tcMar>
            <w:vAlign w:val="center"/>
          </w:tcPr>
          <w:p w:rsidR="0037559A" w:rsidRDefault="0037559A" w:rsidP="0037559A">
            <w:pPr>
              <w:jc w:val="right"/>
              <w:rPr>
                <w:sz w:val="14"/>
                <w:szCs w:val="14"/>
              </w:rPr>
            </w:pPr>
            <w:r>
              <w:rPr>
                <w:sz w:val="14"/>
                <w:szCs w:val="14"/>
              </w:rPr>
              <w:t>3,556,769</w:t>
            </w:r>
          </w:p>
        </w:tc>
        <w:tc>
          <w:tcPr>
            <w:tcW w:w="750" w:type="dxa"/>
            <w:tcBorders>
              <w:top w:val="nil"/>
              <w:left w:val="nil"/>
              <w:bottom w:val="nil"/>
              <w:right w:val="nil"/>
            </w:tcBorders>
            <w:shd w:val="clear" w:color="auto" w:fill="auto"/>
            <w:tcMar>
              <w:left w:w="43" w:type="dxa"/>
              <w:right w:w="43" w:type="dxa"/>
            </w:tcMar>
            <w:vAlign w:val="center"/>
          </w:tcPr>
          <w:p w:rsidR="0037559A" w:rsidRDefault="0037559A" w:rsidP="0037559A">
            <w:pPr>
              <w:jc w:val="right"/>
              <w:rPr>
                <w:sz w:val="14"/>
                <w:szCs w:val="14"/>
              </w:rPr>
            </w:pPr>
            <w:r>
              <w:rPr>
                <w:sz w:val="14"/>
                <w:szCs w:val="14"/>
              </w:rPr>
              <w:t>3,791,605</w:t>
            </w:r>
          </w:p>
        </w:tc>
      </w:tr>
      <w:tr w:rsidR="0037559A" w:rsidRPr="00B34F49" w:rsidTr="005B419B">
        <w:trPr>
          <w:trHeight w:hRule="exact" w:val="405"/>
          <w:jc w:val="center"/>
        </w:trPr>
        <w:tc>
          <w:tcPr>
            <w:tcW w:w="3420" w:type="dxa"/>
            <w:tcBorders>
              <w:top w:val="nil"/>
              <w:left w:val="nil"/>
              <w:bottom w:val="single" w:sz="12" w:space="0" w:color="auto"/>
              <w:right w:val="nil"/>
            </w:tcBorders>
            <w:shd w:val="clear" w:color="auto" w:fill="auto"/>
            <w:vAlign w:val="center"/>
            <w:hideMark/>
          </w:tcPr>
          <w:p w:rsidR="0037559A" w:rsidRPr="00B34F49" w:rsidRDefault="0037559A" w:rsidP="0037559A">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37559A" w:rsidRDefault="0037559A" w:rsidP="0037559A">
            <w:pPr>
              <w:jc w:val="right"/>
              <w:rPr>
                <w:sz w:val="14"/>
                <w:szCs w:val="14"/>
              </w:rPr>
            </w:pPr>
            <w:r>
              <w:rPr>
                <w:sz w:val="14"/>
                <w:szCs w:val="14"/>
              </w:rPr>
              <w:t>3,520,031</w:t>
            </w:r>
          </w:p>
        </w:tc>
        <w:tc>
          <w:tcPr>
            <w:tcW w:w="815" w:type="dxa"/>
            <w:tcBorders>
              <w:top w:val="nil"/>
              <w:left w:val="nil"/>
              <w:bottom w:val="single" w:sz="12" w:space="0" w:color="auto"/>
              <w:right w:val="nil"/>
            </w:tcBorders>
            <w:shd w:val="clear" w:color="auto" w:fill="auto"/>
            <w:tcMar>
              <w:left w:w="43" w:type="dxa"/>
              <w:right w:w="43" w:type="dxa"/>
            </w:tcMar>
            <w:vAlign w:val="center"/>
          </w:tcPr>
          <w:p w:rsidR="0037559A" w:rsidRDefault="0037559A" w:rsidP="0037559A">
            <w:pPr>
              <w:jc w:val="right"/>
              <w:rPr>
                <w:sz w:val="14"/>
                <w:szCs w:val="14"/>
              </w:rPr>
            </w:pPr>
            <w:r>
              <w:rPr>
                <w:sz w:val="14"/>
                <w:szCs w:val="14"/>
              </w:rPr>
              <w:t>4,217,661</w:t>
            </w:r>
          </w:p>
        </w:tc>
        <w:tc>
          <w:tcPr>
            <w:tcW w:w="774" w:type="dxa"/>
            <w:tcBorders>
              <w:top w:val="nil"/>
              <w:left w:val="nil"/>
              <w:bottom w:val="single" w:sz="12" w:space="0" w:color="auto"/>
              <w:right w:val="nil"/>
            </w:tcBorders>
            <w:shd w:val="clear" w:color="auto" w:fill="auto"/>
            <w:tcMar>
              <w:left w:w="43" w:type="dxa"/>
              <w:right w:w="43" w:type="dxa"/>
            </w:tcMar>
            <w:vAlign w:val="center"/>
          </w:tcPr>
          <w:p w:rsidR="0037559A" w:rsidRDefault="0037559A" w:rsidP="0037559A">
            <w:pPr>
              <w:jc w:val="right"/>
              <w:rPr>
                <w:sz w:val="14"/>
                <w:szCs w:val="14"/>
              </w:rPr>
            </w:pPr>
            <w:r>
              <w:rPr>
                <w:sz w:val="14"/>
                <w:szCs w:val="14"/>
              </w:rPr>
              <w:t>5,341,017</w:t>
            </w:r>
          </w:p>
        </w:tc>
        <w:tc>
          <w:tcPr>
            <w:tcW w:w="830" w:type="dxa"/>
            <w:tcBorders>
              <w:top w:val="nil"/>
              <w:left w:val="nil"/>
              <w:bottom w:val="single" w:sz="12" w:space="0" w:color="auto"/>
              <w:right w:val="nil"/>
            </w:tcBorders>
            <w:shd w:val="clear" w:color="auto" w:fill="auto"/>
            <w:tcMar>
              <w:left w:w="43" w:type="dxa"/>
              <w:right w:w="43" w:type="dxa"/>
            </w:tcMar>
            <w:vAlign w:val="center"/>
            <w:hideMark/>
          </w:tcPr>
          <w:p w:rsidR="0037559A" w:rsidRDefault="0037559A" w:rsidP="0037559A">
            <w:pPr>
              <w:jc w:val="right"/>
              <w:rPr>
                <w:sz w:val="14"/>
                <w:szCs w:val="14"/>
              </w:rPr>
            </w:pPr>
            <w:r>
              <w:rPr>
                <w:sz w:val="14"/>
                <w:szCs w:val="14"/>
              </w:rPr>
              <w:t>4,936,190</w:t>
            </w:r>
          </w:p>
        </w:tc>
        <w:tc>
          <w:tcPr>
            <w:tcW w:w="716" w:type="dxa"/>
            <w:tcBorders>
              <w:top w:val="nil"/>
              <w:left w:val="nil"/>
              <w:bottom w:val="single" w:sz="12" w:space="0" w:color="auto"/>
              <w:right w:val="nil"/>
            </w:tcBorders>
            <w:shd w:val="clear" w:color="auto" w:fill="auto"/>
            <w:tcMar>
              <w:left w:w="43" w:type="dxa"/>
              <w:right w:w="43" w:type="dxa"/>
            </w:tcMar>
            <w:vAlign w:val="center"/>
          </w:tcPr>
          <w:p w:rsidR="0037559A" w:rsidRDefault="0037559A" w:rsidP="0037559A">
            <w:pPr>
              <w:jc w:val="right"/>
              <w:rPr>
                <w:sz w:val="14"/>
                <w:szCs w:val="14"/>
              </w:rPr>
            </w:pPr>
            <w:r>
              <w:rPr>
                <w:sz w:val="14"/>
                <w:szCs w:val="14"/>
              </w:rPr>
              <w:t>5,341,017</w:t>
            </w:r>
          </w:p>
        </w:tc>
        <w:tc>
          <w:tcPr>
            <w:tcW w:w="724" w:type="dxa"/>
            <w:tcBorders>
              <w:top w:val="nil"/>
              <w:left w:val="nil"/>
              <w:bottom w:val="single" w:sz="12" w:space="0" w:color="auto"/>
              <w:right w:val="nil"/>
            </w:tcBorders>
            <w:shd w:val="clear" w:color="auto" w:fill="auto"/>
            <w:tcMar>
              <w:left w:w="43" w:type="dxa"/>
              <w:right w:w="43" w:type="dxa"/>
            </w:tcMar>
            <w:vAlign w:val="center"/>
            <w:hideMark/>
          </w:tcPr>
          <w:p w:rsidR="0037559A" w:rsidRDefault="0037559A" w:rsidP="0037559A">
            <w:pPr>
              <w:jc w:val="right"/>
              <w:rPr>
                <w:sz w:val="14"/>
                <w:szCs w:val="14"/>
              </w:rPr>
            </w:pPr>
            <w:r>
              <w:rPr>
                <w:sz w:val="14"/>
                <w:szCs w:val="14"/>
              </w:rPr>
              <w:t>7,509,821</w:t>
            </w:r>
          </w:p>
        </w:tc>
        <w:tc>
          <w:tcPr>
            <w:tcW w:w="767" w:type="dxa"/>
            <w:tcBorders>
              <w:top w:val="nil"/>
              <w:left w:val="nil"/>
              <w:bottom w:val="single" w:sz="12" w:space="0" w:color="auto"/>
              <w:right w:val="nil"/>
            </w:tcBorders>
            <w:shd w:val="clear" w:color="auto" w:fill="auto"/>
            <w:tcMar>
              <w:left w:w="43" w:type="dxa"/>
              <w:right w:w="43" w:type="dxa"/>
            </w:tcMar>
            <w:vAlign w:val="center"/>
          </w:tcPr>
          <w:p w:rsidR="0037559A" w:rsidRDefault="0037559A" w:rsidP="0037559A">
            <w:pPr>
              <w:jc w:val="right"/>
              <w:rPr>
                <w:sz w:val="14"/>
                <w:szCs w:val="14"/>
              </w:rPr>
            </w:pPr>
            <w:r>
              <w:rPr>
                <w:sz w:val="14"/>
                <w:szCs w:val="14"/>
              </w:rPr>
              <w:t>7,713,030</w:t>
            </w:r>
          </w:p>
        </w:tc>
        <w:tc>
          <w:tcPr>
            <w:tcW w:w="851" w:type="dxa"/>
            <w:tcBorders>
              <w:top w:val="nil"/>
              <w:left w:val="nil"/>
              <w:bottom w:val="single" w:sz="12" w:space="0" w:color="auto"/>
              <w:right w:val="nil"/>
            </w:tcBorders>
            <w:shd w:val="clear" w:color="auto" w:fill="auto"/>
            <w:tcMar>
              <w:left w:w="43" w:type="dxa"/>
              <w:right w:w="43" w:type="dxa"/>
            </w:tcMar>
            <w:vAlign w:val="center"/>
          </w:tcPr>
          <w:p w:rsidR="0037559A" w:rsidRDefault="0037559A" w:rsidP="0037559A">
            <w:pPr>
              <w:jc w:val="right"/>
              <w:rPr>
                <w:sz w:val="14"/>
                <w:szCs w:val="14"/>
              </w:rPr>
            </w:pPr>
            <w:r>
              <w:rPr>
                <w:sz w:val="14"/>
                <w:szCs w:val="14"/>
              </w:rPr>
              <w:t>7,926,804</w:t>
            </w:r>
          </w:p>
        </w:tc>
        <w:tc>
          <w:tcPr>
            <w:tcW w:w="750" w:type="dxa"/>
            <w:tcBorders>
              <w:top w:val="nil"/>
              <w:left w:val="nil"/>
              <w:bottom w:val="single" w:sz="12" w:space="0" w:color="auto"/>
              <w:right w:val="nil"/>
            </w:tcBorders>
            <w:shd w:val="clear" w:color="auto" w:fill="auto"/>
            <w:tcMar>
              <w:left w:w="43" w:type="dxa"/>
              <w:right w:w="43" w:type="dxa"/>
            </w:tcMar>
            <w:vAlign w:val="center"/>
          </w:tcPr>
          <w:p w:rsidR="0037559A" w:rsidRDefault="0037559A" w:rsidP="0037559A">
            <w:pPr>
              <w:jc w:val="right"/>
              <w:rPr>
                <w:sz w:val="14"/>
                <w:szCs w:val="14"/>
              </w:rPr>
            </w:pPr>
            <w:r>
              <w:rPr>
                <w:sz w:val="14"/>
                <w:szCs w:val="14"/>
              </w:rPr>
              <w:t>8,648,147</w:t>
            </w:r>
          </w:p>
        </w:tc>
      </w:tr>
      <w:tr w:rsidR="0037559A" w:rsidRPr="00B34F49" w:rsidTr="00E41B73">
        <w:trPr>
          <w:trHeight w:val="177"/>
          <w:jc w:val="center"/>
        </w:trPr>
        <w:tc>
          <w:tcPr>
            <w:tcW w:w="3420" w:type="dxa"/>
            <w:tcBorders>
              <w:top w:val="nil"/>
              <w:left w:val="nil"/>
              <w:bottom w:val="nil"/>
              <w:right w:val="nil"/>
            </w:tcBorders>
            <w:shd w:val="clear" w:color="auto" w:fill="auto"/>
            <w:noWrap/>
            <w:vAlign w:val="bottom"/>
            <w:hideMark/>
          </w:tcPr>
          <w:p w:rsidR="0037559A" w:rsidRPr="00B34F49" w:rsidRDefault="0037559A" w:rsidP="0037559A">
            <w:pPr>
              <w:jc w:val="left"/>
              <w:rPr>
                <w:sz w:val="14"/>
                <w:szCs w:val="14"/>
              </w:rPr>
            </w:pPr>
          </w:p>
        </w:tc>
        <w:tc>
          <w:tcPr>
            <w:tcW w:w="7127" w:type="dxa"/>
            <w:gridSpan w:val="9"/>
            <w:tcBorders>
              <w:top w:val="single" w:sz="12" w:space="0" w:color="auto"/>
              <w:left w:val="nil"/>
              <w:bottom w:val="nil"/>
              <w:right w:val="nil"/>
            </w:tcBorders>
            <w:shd w:val="clear" w:color="auto" w:fill="auto"/>
            <w:noWrap/>
            <w:vAlign w:val="bottom"/>
            <w:hideMark/>
          </w:tcPr>
          <w:p w:rsidR="0037559A" w:rsidRPr="00B34F49" w:rsidRDefault="0037559A" w:rsidP="0037559A">
            <w:pPr>
              <w:jc w:val="right"/>
              <w:rPr>
                <w:color w:val="auto"/>
                <w:sz w:val="14"/>
                <w:szCs w:val="14"/>
              </w:rPr>
            </w:pPr>
            <w:r w:rsidRPr="00B34F49">
              <w:rPr>
                <w:color w:val="auto"/>
                <w:sz w:val="14"/>
                <w:szCs w:val="16"/>
              </w:rPr>
              <w:t xml:space="preserve">Source: Off-Site Supervision &amp; Enforcement  Department SBP </w:t>
            </w:r>
          </w:p>
        </w:tc>
      </w:tr>
      <w:tr w:rsidR="0037559A" w:rsidRPr="00B34F49" w:rsidTr="00E41B73">
        <w:trPr>
          <w:trHeight w:val="180"/>
          <w:jc w:val="center"/>
        </w:trPr>
        <w:tc>
          <w:tcPr>
            <w:tcW w:w="10547" w:type="dxa"/>
            <w:gridSpan w:val="10"/>
            <w:tcBorders>
              <w:top w:val="nil"/>
              <w:left w:val="nil"/>
              <w:bottom w:val="nil"/>
              <w:right w:val="nil"/>
            </w:tcBorders>
            <w:shd w:val="clear" w:color="auto" w:fill="auto"/>
            <w:noWrap/>
            <w:vAlign w:val="center"/>
            <w:hideMark/>
          </w:tcPr>
          <w:p w:rsidR="0037559A" w:rsidRPr="009836DB" w:rsidRDefault="0037559A" w:rsidP="0037559A">
            <w:pPr>
              <w:jc w:val="left"/>
              <w:rPr>
                <w:color w:val="auto"/>
                <w:sz w:val="13"/>
                <w:szCs w:val="13"/>
              </w:rPr>
            </w:pPr>
            <w:r w:rsidRPr="009836DB">
              <w:rPr>
                <w:color w:val="auto"/>
                <w:sz w:val="13"/>
                <w:szCs w:val="13"/>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167" w:type="pct"/>
        <w:tblLayout w:type="fixed"/>
        <w:tblLook w:val="0000" w:firstRow="0" w:lastRow="0" w:firstColumn="0" w:lastColumn="0" w:noHBand="0" w:noVBand="0"/>
      </w:tblPr>
      <w:tblGrid>
        <w:gridCol w:w="3712"/>
        <w:gridCol w:w="689"/>
        <w:gridCol w:w="794"/>
        <w:gridCol w:w="717"/>
        <w:gridCol w:w="830"/>
        <w:gridCol w:w="854"/>
        <w:gridCol w:w="826"/>
        <w:gridCol w:w="826"/>
        <w:gridCol w:w="824"/>
      </w:tblGrid>
      <w:tr w:rsidR="007E2F90" w:rsidRPr="00D5469A" w:rsidTr="00E46CB9">
        <w:trPr>
          <w:trHeight w:hRule="exact" w:val="288"/>
        </w:trPr>
        <w:tc>
          <w:tcPr>
            <w:tcW w:w="5000" w:type="pct"/>
            <w:gridSpan w:val="9"/>
            <w:tcBorders>
              <w:top w:val="nil"/>
              <w:left w:val="nil"/>
              <w:bottom w:val="nil"/>
              <w:right w:val="nil"/>
            </w:tcBorders>
            <w:shd w:val="clear" w:color="auto" w:fill="auto"/>
          </w:tcPr>
          <w:p w:rsidR="007E2F90" w:rsidRPr="00D5469A" w:rsidRDefault="00D60CAA" w:rsidP="001723FB">
            <w:pPr>
              <w:rPr>
                <w:b/>
                <w:color w:val="auto"/>
                <w:sz w:val="28"/>
                <w:szCs w:val="28"/>
              </w:rPr>
            </w:pPr>
            <w:r>
              <w:rPr>
                <w:b/>
                <w:bCs/>
                <w:color w:val="auto"/>
                <w:sz w:val="28"/>
                <w:szCs w:val="28"/>
              </w:rPr>
              <w:lastRenderedPageBreak/>
              <w:t>2.12</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E46CB9">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295FF8" w:rsidRPr="00D5469A" w:rsidTr="00295FF8">
        <w:trPr>
          <w:cantSplit/>
          <w:trHeight w:hRule="exact" w:val="332"/>
        </w:trPr>
        <w:tc>
          <w:tcPr>
            <w:tcW w:w="1843" w:type="pct"/>
            <w:vMerge w:val="restart"/>
            <w:tcBorders>
              <w:top w:val="single" w:sz="12" w:space="0" w:color="auto"/>
              <w:bottom w:val="single" w:sz="12" w:space="0" w:color="auto"/>
              <w:right w:val="single" w:sz="4" w:space="0" w:color="auto"/>
            </w:tcBorders>
            <w:shd w:val="clear" w:color="auto" w:fill="auto"/>
            <w:noWrap/>
            <w:vAlign w:val="center"/>
          </w:tcPr>
          <w:p w:rsidR="00295FF8" w:rsidRPr="00D5469A" w:rsidRDefault="00295FF8" w:rsidP="00295FF8">
            <w:pPr>
              <w:rPr>
                <w:b/>
                <w:color w:val="auto"/>
                <w:szCs w:val="16"/>
              </w:rPr>
            </w:pPr>
            <w:r w:rsidRPr="00D5469A">
              <w:rPr>
                <w:b/>
                <w:bCs/>
                <w:color w:val="auto"/>
                <w:szCs w:val="16"/>
              </w:rPr>
              <w:t>ASSETS/ LIABILITIES</w:t>
            </w:r>
          </w:p>
        </w:tc>
        <w:tc>
          <w:tcPr>
            <w:tcW w:w="1504" w:type="pct"/>
            <w:gridSpan w:val="4"/>
            <w:tcBorders>
              <w:bottom w:val="single" w:sz="4" w:space="0" w:color="auto"/>
              <w:right w:val="single" w:sz="4" w:space="0" w:color="auto"/>
            </w:tcBorders>
            <w:shd w:val="clear" w:color="auto" w:fill="auto"/>
            <w:vAlign w:val="center"/>
          </w:tcPr>
          <w:p w:rsidR="00295FF8" w:rsidRPr="00D5469A" w:rsidRDefault="00295FF8" w:rsidP="00295FF8">
            <w:pPr>
              <w:rPr>
                <w:b/>
                <w:color w:val="auto"/>
                <w:szCs w:val="16"/>
              </w:rPr>
            </w:pPr>
            <w:r>
              <w:rPr>
                <w:b/>
                <w:color w:val="auto"/>
                <w:szCs w:val="16"/>
              </w:rPr>
              <w:t>Dec-20</w:t>
            </w:r>
          </w:p>
        </w:tc>
        <w:tc>
          <w:tcPr>
            <w:tcW w:w="1653" w:type="pct"/>
            <w:gridSpan w:val="4"/>
            <w:tcBorders>
              <w:left w:val="single" w:sz="4" w:space="0" w:color="auto"/>
              <w:bottom w:val="single" w:sz="4" w:space="0" w:color="auto"/>
            </w:tcBorders>
            <w:shd w:val="clear" w:color="auto" w:fill="auto"/>
            <w:vAlign w:val="center"/>
          </w:tcPr>
          <w:p w:rsidR="00295FF8" w:rsidRPr="00D5469A" w:rsidRDefault="00295FF8" w:rsidP="00295FF8">
            <w:pPr>
              <w:rPr>
                <w:b/>
                <w:color w:val="auto"/>
                <w:szCs w:val="16"/>
              </w:rPr>
            </w:pPr>
            <w:r>
              <w:rPr>
                <w:b/>
                <w:color w:val="auto"/>
                <w:szCs w:val="16"/>
              </w:rPr>
              <w:t>Mar-21</w:t>
            </w:r>
          </w:p>
        </w:tc>
      </w:tr>
      <w:tr w:rsidR="00295FF8" w:rsidRPr="00D5469A" w:rsidTr="00295FF8">
        <w:trPr>
          <w:cantSplit/>
          <w:trHeight w:hRule="exact" w:val="216"/>
        </w:trPr>
        <w:tc>
          <w:tcPr>
            <w:tcW w:w="1843" w:type="pct"/>
            <w:vMerge/>
            <w:tcBorders>
              <w:top w:val="single" w:sz="12" w:space="0" w:color="auto"/>
              <w:bottom w:val="single" w:sz="12" w:space="0" w:color="auto"/>
              <w:right w:val="single" w:sz="4" w:space="0" w:color="auto"/>
            </w:tcBorders>
            <w:shd w:val="clear" w:color="auto" w:fill="auto"/>
            <w:vAlign w:val="center"/>
          </w:tcPr>
          <w:p w:rsidR="00295FF8" w:rsidRPr="00D5469A" w:rsidRDefault="00295FF8" w:rsidP="00295FF8">
            <w:pPr>
              <w:rPr>
                <w:color w:val="auto"/>
                <w:szCs w:val="16"/>
              </w:rPr>
            </w:pPr>
          </w:p>
        </w:tc>
        <w:tc>
          <w:tcPr>
            <w:tcW w:w="342"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295FF8" w:rsidRDefault="00295FF8" w:rsidP="00295FF8">
            <w:pPr>
              <w:jc w:val="right"/>
              <w:rPr>
                <w:b/>
                <w:bCs/>
                <w:szCs w:val="16"/>
              </w:rPr>
            </w:pPr>
            <w:r>
              <w:rPr>
                <w:b/>
                <w:bCs/>
                <w:szCs w:val="16"/>
              </w:rPr>
              <w:t>DFIs*</w:t>
            </w:r>
          </w:p>
        </w:tc>
        <w:tc>
          <w:tcPr>
            <w:tcW w:w="394"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295FF8" w:rsidRDefault="00295FF8" w:rsidP="00295FF8">
            <w:pPr>
              <w:jc w:val="right"/>
              <w:rPr>
                <w:b/>
                <w:bCs/>
                <w:szCs w:val="16"/>
              </w:rPr>
            </w:pPr>
            <w:r>
              <w:rPr>
                <w:b/>
                <w:bCs/>
                <w:szCs w:val="16"/>
              </w:rPr>
              <w:t>NBFCs</w:t>
            </w:r>
          </w:p>
        </w:tc>
        <w:tc>
          <w:tcPr>
            <w:tcW w:w="356" w:type="pct"/>
            <w:tcBorders>
              <w:top w:val="single" w:sz="4" w:space="0" w:color="auto"/>
              <w:left w:val="nil"/>
              <w:bottom w:val="single" w:sz="12" w:space="0" w:color="auto"/>
              <w:right w:val="nil"/>
            </w:tcBorders>
            <w:shd w:val="clear" w:color="auto" w:fill="auto"/>
            <w:tcMar>
              <w:left w:w="43" w:type="dxa"/>
              <w:right w:w="43" w:type="dxa"/>
            </w:tcMar>
            <w:vAlign w:val="center"/>
          </w:tcPr>
          <w:p w:rsidR="00295FF8" w:rsidRDefault="00295FF8" w:rsidP="00295FF8">
            <w:pPr>
              <w:jc w:val="right"/>
              <w:rPr>
                <w:b/>
                <w:bCs/>
                <w:szCs w:val="16"/>
              </w:rPr>
            </w:pPr>
            <w:r>
              <w:rPr>
                <w:b/>
                <w:bCs/>
                <w:szCs w:val="16"/>
              </w:rPr>
              <w:t>MFIs</w:t>
            </w:r>
          </w:p>
        </w:tc>
        <w:tc>
          <w:tcPr>
            <w:tcW w:w="412"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295FF8" w:rsidRDefault="00295FF8" w:rsidP="00295FF8">
            <w:pPr>
              <w:jc w:val="right"/>
              <w:rPr>
                <w:b/>
                <w:bCs/>
                <w:szCs w:val="16"/>
              </w:rPr>
            </w:pPr>
            <w:r>
              <w:rPr>
                <w:b/>
                <w:bCs/>
                <w:szCs w:val="16"/>
              </w:rPr>
              <w:t>Total</w:t>
            </w:r>
          </w:p>
        </w:tc>
        <w:tc>
          <w:tcPr>
            <w:tcW w:w="424"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295FF8" w:rsidRDefault="00295FF8" w:rsidP="00295FF8">
            <w:pPr>
              <w:jc w:val="right"/>
              <w:rPr>
                <w:b/>
                <w:bCs/>
                <w:szCs w:val="16"/>
              </w:rPr>
            </w:pPr>
            <w:r>
              <w:rPr>
                <w:b/>
                <w:bCs/>
                <w:szCs w:val="16"/>
              </w:rPr>
              <w:t>DFIs*</w:t>
            </w:r>
          </w:p>
        </w:tc>
        <w:tc>
          <w:tcPr>
            <w:tcW w:w="410" w:type="pct"/>
            <w:tcBorders>
              <w:top w:val="single" w:sz="4" w:space="0" w:color="auto"/>
              <w:left w:val="nil"/>
              <w:bottom w:val="single" w:sz="12" w:space="0" w:color="auto"/>
              <w:right w:val="nil"/>
            </w:tcBorders>
            <w:shd w:val="clear" w:color="auto" w:fill="auto"/>
            <w:tcMar>
              <w:left w:w="43" w:type="dxa"/>
              <w:right w:w="43" w:type="dxa"/>
            </w:tcMar>
            <w:vAlign w:val="center"/>
          </w:tcPr>
          <w:p w:rsidR="00295FF8" w:rsidRDefault="00295FF8" w:rsidP="00295FF8">
            <w:pPr>
              <w:jc w:val="right"/>
              <w:rPr>
                <w:b/>
                <w:bCs/>
                <w:szCs w:val="16"/>
              </w:rPr>
            </w:pPr>
            <w:r>
              <w:rPr>
                <w:b/>
                <w:bCs/>
                <w:szCs w:val="16"/>
              </w:rPr>
              <w:t>NBFCs</w:t>
            </w:r>
          </w:p>
        </w:tc>
        <w:tc>
          <w:tcPr>
            <w:tcW w:w="410" w:type="pct"/>
            <w:tcBorders>
              <w:top w:val="single" w:sz="4" w:space="0" w:color="auto"/>
              <w:left w:val="nil"/>
              <w:bottom w:val="single" w:sz="12" w:space="0" w:color="auto"/>
              <w:right w:val="nil"/>
            </w:tcBorders>
            <w:shd w:val="clear" w:color="auto" w:fill="auto"/>
            <w:tcMar>
              <w:left w:w="43" w:type="dxa"/>
              <w:right w:w="43" w:type="dxa"/>
            </w:tcMar>
            <w:vAlign w:val="center"/>
          </w:tcPr>
          <w:p w:rsidR="00295FF8" w:rsidRDefault="00295FF8" w:rsidP="00295FF8">
            <w:pPr>
              <w:jc w:val="right"/>
              <w:rPr>
                <w:b/>
                <w:bCs/>
                <w:szCs w:val="16"/>
              </w:rPr>
            </w:pPr>
            <w:r>
              <w:rPr>
                <w:b/>
                <w:bCs/>
                <w:szCs w:val="16"/>
              </w:rPr>
              <w:t>MFIs</w:t>
            </w:r>
          </w:p>
        </w:tc>
        <w:tc>
          <w:tcPr>
            <w:tcW w:w="409" w:type="pct"/>
            <w:tcBorders>
              <w:top w:val="single" w:sz="4" w:space="0" w:color="auto"/>
              <w:left w:val="nil"/>
              <w:bottom w:val="single" w:sz="12" w:space="0" w:color="auto"/>
            </w:tcBorders>
            <w:shd w:val="clear" w:color="auto" w:fill="auto"/>
            <w:tcMar>
              <w:left w:w="43" w:type="dxa"/>
              <w:right w:w="43" w:type="dxa"/>
            </w:tcMar>
            <w:vAlign w:val="center"/>
          </w:tcPr>
          <w:p w:rsidR="00295FF8" w:rsidRDefault="00295FF8" w:rsidP="00295FF8">
            <w:pPr>
              <w:jc w:val="right"/>
              <w:rPr>
                <w:b/>
                <w:bCs/>
                <w:szCs w:val="16"/>
              </w:rPr>
            </w:pPr>
            <w:r>
              <w:rPr>
                <w:b/>
                <w:bCs/>
                <w:szCs w:val="16"/>
              </w:rPr>
              <w:t>Total</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12,381</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5,578</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94,953</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112,912</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15,000</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541,000</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65,891</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621,891</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a. Currency</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7</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2,859</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6,213</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9,079</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7</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2,702</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5,663</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8,372</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b. Transferable Deposits</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6,475</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(40,140)</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67,428</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33,763</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6,542</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442,410</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47,409</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496,362</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c. Restricted Deposits</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10,872</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9,244</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20,115</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10,808</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4,160</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14,968</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d. Other Deposits</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5,899</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31,987</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12,068</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49,955</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8,450</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85,079</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8,659</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102,189</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hanging="95"/>
              <w:jc w:val="left"/>
              <w:rPr>
                <w:b/>
                <w:bCs/>
                <w:color w:val="auto"/>
                <w:szCs w:val="16"/>
              </w:rPr>
            </w:pPr>
            <w:r w:rsidRPr="00D5469A">
              <w:rPr>
                <w:b/>
                <w:bCs/>
                <w:color w:val="auto"/>
                <w:szCs w:val="16"/>
              </w:rPr>
              <w:t>2. Investment in securities other  than shares</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252,680</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565,685</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89,161</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907,527</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282,197</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158,709</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102,609</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543,515</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a. Short-term</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64,179</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461,057</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79,706</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604,942</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81,278</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71,681</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92,887</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245,846</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188,501</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104,628</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9,456</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302,585</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200,919</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87,027</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9,723</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297,669</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130,541</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94,646</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260,136</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485,322</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131,356</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74,024</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279,783</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485,163</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a. Short-term</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27,614</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32,069</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203,050</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262,732</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23,222</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34,358</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215,872</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273,451</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102,927</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62,577</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57,086</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222,590</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108,134</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39,667</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63,911</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211,712</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41,749</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282,709</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324,458</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41,791</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293,733</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335,525</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a. Quoted</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35,500</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266,112</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301,612</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35,339</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278,044</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313,383</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b. Non-quoted</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6,249</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16,598</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22,846</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6,452</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15,690</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22,142</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21</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250</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272</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291</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291</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a. Life</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9</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9</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42</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42</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b. Non-life</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21</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242</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263</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249</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249</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530</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530</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1,052</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1,052</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24,814</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39,543</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33,347</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97,704</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23,151</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42,754</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31,947</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97,851</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6,484</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36,382</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38,651</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81,517</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6,299</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33,652</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38,802</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78,752</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1B2736" w:rsidRDefault="00295FF8" w:rsidP="00295FF8">
            <w:pPr>
              <w:ind w:firstLine="445"/>
              <w:jc w:val="left"/>
              <w:rPr>
                <w:b/>
                <w:bCs/>
                <w:color w:val="auto"/>
                <w:szCs w:val="16"/>
              </w:rPr>
            </w:pPr>
            <w:r w:rsidRPr="001B2736">
              <w:rPr>
                <w:b/>
                <w:bCs/>
                <w:color w:val="auto"/>
                <w:szCs w:val="16"/>
              </w:rPr>
              <w:t>a. Produced assets</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6,118</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27,182</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38,475</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71,775</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5,874</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27,374</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38,566</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71,814</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5,918</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25,215</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32,320</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63,453</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5,764</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25,124</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32,267</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63,155</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left="373"/>
              <w:jc w:val="left"/>
              <w:rPr>
                <w:color w:val="auto"/>
                <w:szCs w:val="16"/>
              </w:rPr>
            </w:pPr>
            <w:r w:rsidRPr="00D5469A">
              <w:rPr>
                <w:color w:val="auto"/>
                <w:szCs w:val="16"/>
              </w:rPr>
              <w:t xml:space="preserve">     ii.  Inventories</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468</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468</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817</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817</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left="373"/>
              <w:jc w:val="left"/>
              <w:rPr>
                <w:color w:val="auto"/>
                <w:szCs w:val="16"/>
              </w:rPr>
            </w:pPr>
            <w:r w:rsidRPr="00D5469A">
              <w:rPr>
                <w:color w:val="auto"/>
                <w:szCs w:val="16"/>
              </w:rPr>
              <w:t xml:space="preserve">     iii.  Valuables</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527</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527</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483</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483</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left="373"/>
              <w:jc w:val="left"/>
              <w:rPr>
                <w:color w:val="auto"/>
                <w:szCs w:val="16"/>
              </w:rPr>
            </w:pPr>
            <w:r w:rsidRPr="00D5469A">
              <w:rPr>
                <w:color w:val="auto"/>
                <w:szCs w:val="16"/>
              </w:rPr>
              <w:t xml:space="preserve">     iv.  Other produced assets</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200</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972</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6,155</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7,327</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(114)</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951</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6,299</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7,136</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1B2736" w:rsidRDefault="00295FF8" w:rsidP="00295FF8">
            <w:pPr>
              <w:ind w:firstLine="445"/>
              <w:jc w:val="left"/>
              <w:rPr>
                <w:b/>
                <w:bCs/>
                <w:color w:val="auto"/>
                <w:szCs w:val="16"/>
              </w:rPr>
            </w:pPr>
            <w:r w:rsidRPr="001B2736">
              <w:rPr>
                <w:b/>
                <w:bCs/>
                <w:color w:val="auto"/>
                <w:szCs w:val="16"/>
              </w:rPr>
              <w:t>b. Non-produced assets</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366</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9,200</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176</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9,742</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425</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6,278</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236</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6,938</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126</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2,442</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(10)</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2,558</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126</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2,185</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(10)</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2,300</w:t>
            </w:r>
          </w:p>
        </w:tc>
      </w:tr>
      <w:tr w:rsidR="00295FF8" w:rsidRPr="00D5469A" w:rsidTr="00295FF8">
        <w:trPr>
          <w:trHeight w:hRule="exact" w:val="230"/>
        </w:trPr>
        <w:tc>
          <w:tcPr>
            <w:tcW w:w="1843" w:type="pct"/>
            <w:tcBorders>
              <w:top w:val="nil"/>
              <w:left w:val="nil"/>
              <w:right w:val="nil"/>
            </w:tcBorders>
            <w:shd w:val="clear" w:color="auto" w:fill="auto"/>
            <w:noWrap/>
            <w:vAlign w:val="center"/>
          </w:tcPr>
          <w:p w:rsidR="00295FF8" w:rsidRPr="00D5469A" w:rsidRDefault="00295FF8" w:rsidP="00295FF8">
            <w:pPr>
              <w:ind w:left="451"/>
              <w:jc w:val="left"/>
              <w:rPr>
                <w:color w:val="auto"/>
                <w:szCs w:val="16"/>
              </w:rPr>
            </w:pPr>
            <w:r w:rsidRPr="00D5469A">
              <w:rPr>
                <w:color w:val="auto"/>
                <w:szCs w:val="16"/>
              </w:rPr>
              <w:t xml:space="preserve">    ii.  Other-non-produced assets</w:t>
            </w:r>
          </w:p>
        </w:tc>
        <w:tc>
          <w:tcPr>
            <w:tcW w:w="342" w:type="pct"/>
            <w:tcBorders>
              <w:top w:val="nil"/>
              <w:left w:val="nil"/>
              <w:right w:val="nil"/>
            </w:tcBorders>
            <w:shd w:val="clear" w:color="auto" w:fill="auto"/>
            <w:noWrap/>
            <w:vAlign w:val="center"/>
          </w:tcPr>
          <w:p w:rsidR="00295FF8" w:rsidRDefault="00295FF8" w:rsidP="00295FF8">
            <w:pPr>
              <w:jc w:val="right"/>
              <w:rPr>
                <w:sz w:val="14"/>
                <w:szCs w:val="14"/>
              </w:rPr>
            </w:pPr>
            <w:r>
              <w:rPr>
                <w:sz w:val="14"/>
                <w:szCs w:val="14"/>
              </w:rPr>
              <w:t>240</w:t>
            </w:r>
          </w:p>
        </w:tc>
        <w:tc>
          <w:tcPr>
            <w:tcW w:w="394" w:type="pct"/>
            <w:tcBorders>
              <w:top w:val="nil"/>
              <w:left w:val="nil"/>
              <w:right w:val="nil"/>
            </w:tcBorders>
            <w:shd w:val="clear" w:color="auto" w:fill="auto"/>
            <w:noWrap/>
            <w:vAlign w:val="center"/>
          </w:tcPr>
          <w:p w:rsidR="00295FF8" w:rsidRDefault="00295FF8" w:rsidP="00295FF8">
            <w:pPr>
              <w:jc w:val="right"/>
              <w:rPr>
                <w:sz w:val="14"/>
                <w:szCs w:val="14"/>
              </w:rPr>
            </w:pPr>
            <w:r>
              <w:rPr>
                <w:sz w:val="14"/>
                <w:szCs w:val="14"/>
              </w:rPr>
              <w:t>6,757</w:t>
            </w:r>
          </w:p>
        </w:tc>
        <w:tc>
          <w:tcPr>
            <w:tcW w:w="356" w:type="pct"/>
            <w:tcBorders>
              <w:top w:val="nil"/>
              <w:left w:val="nil"/>
              <w:right w:val="nil"/>
            </w:tcBorders>
            <w:shd w:val="clear" w:color="auto" w:fill="auto"/>
            <w:vAlign w:val="center"/>
          </w:tcPr>
          <w:p w:rsidR="00295FF8" w:rsidRDefault="00295FF8" w:rsidP="00295FF8">
            <w:pPr>
              <w:jc w:val="right"/>
              <w:rPr>
                <w:sz w:val="14"/>
                <w:szCs w:val="14"/>
              </w:rPr>
            </w:pPr>
            <w:r>
              <w:rPr>
                <w:sz w:val="14"/>
                <w:szCs w:val="14"/>
              </w:rPr>
              <w:t>187</w:t>
            </w:r>
          </w:p>
        </w:tc>
        <w:tc>
          <w:tcPr>
            <w:tcW w:w="412" w:type="pct"/>
            <w:tcBorders>
              <w:top w:val="nil"/>
              <w:left w:val="nil"/>
              <w:right w:val="nil"/>
            </w:tcBorders>
            <w:shd w:val="clear" w:color="auto" w:fill="auto"/>
            <w:noWrap/>
            <w:vAlign w:val="center"/>
          </w:tcPr>
          <w:p w:rsidR="00295FF8" w:rsidRDefault="00295FF8" w:rsidP="00295FF8">
            <w:pPr>
              <w:jc w:val="right"/>
              <w:rPr>
                <w:sz w:val="14"/>
                <w:szCs w:val="14"/>
              </w:rPr>
            </w:pPr>
            <w:r>
              <w:rPr>
                <w:sz w:val="14"/>
                <w:szCs w:val="14"/>
              </w:rPr>
              <w:t>7,184</w:t>
            </w:r>
          </w:p>
        </w:tc>
        <w:tc>
          <w:tcPr>
            <w:tcW w:w="424" w:type="pct"/>
            <w:tcBorders>
              <w:top w:val="nil"/>
              <w:left w:val="nil"/>
              <w:right w:val="nil"/>
            </w:tcBorders>
            <w:shd w:val="clear" w:color="auto" w:fill="auto"/>
            <w:vAlign w:val="center"/>
          </w:tcPr>
          <w:p w:rsidR="00295FF8" w:rsidRDefault="00295FF8" w:rsidP="00295FF8">
            <w:pPr>
              <w:jc w:val="right"/>
              <w:rPr>
                <w:sz w:val="14"/>
                <w:szCs w:val="14"/>
              </w:rPr>
            </w:pPr>
            <w:r>
              <w:rPr>
                <w:sz w:val="14"/>
                <w:szCs w:val="14"/>
              </w:rPr>
              <w:t>299</w:t>
            </w:r>
          </w:p>
        </w:tc>
        <w:tc>
          <w:tcPr>
            <w:tcW w:w="410" w:type="pct"/>
            <w:tcBorders>
              <w:top w:val="nil"/>
              <w:left w:val="nil"/>
              <w:right w:val="nil"/>
            </w:tcBorders>
            <w:shd w:val="clear" w:color="auto" w:fill="auto"/>
            <w:vAlign w:val="center"/>
          </w:tcPr>
          <w:p w:rsidR="00295FF8" w:rsidRDefault="00295FF8" w:rsidP="00295FF8">
            <w:pPr>
              <w:jc w:val="right"/>
              <w:rPr>
                <w:sz w:val="14"/>
                <w:szCs w:val="14"/>
              </w:rPr>
            </w:pPr>
            <w:r>
              <w:rPr>
                <w:sz w:val="14"/>
                <w:szCs w:val="14"/>
              </w:rPr>
              <w:t>4,093</w:t>
            </w:r>
          </w:p>
        </w:tc>
        <w:tc>
          <w:tcPr>
            <w:tcW w:w="410" w:type="pct"/>
            <w:tcBorders>
              <w:top w:val="nil"/>
              <w:left w:val="nil"/>
              <w:right w:val="nil"/>
            </w:tcBorders>
            <w:shd w:val="clear" w:color="auto" w:fill="auto"/>
            <w:vAlign w:val="center"/>
          </w:tcPr>
          <w:p w:rsidR="00295FF8" w:rsidRDefault="00295FF8" w:rsidP="00295FF8">
            <w:pPr>
              <w:jc w:val="right"/>
              <w:rPr>
                <w:sz w:val="14"/>
                <w:szCs w:val="14"/>
              </w:rPr>
            </w:pPr>
            <w:r>
              <w:rPr>
                <w:sz w:val="14"/>
                <w:szCs w:val="14"/>
              </w:rPr>
              <w:t>246</w:t>
            </w:r>
          </w:p>
        </w:tc>
        <w:tc>
          <w:tcPr>
            <w:tcW w:w="409" w:type="pct"/>
            <w:tcBorders>
              <w:top w:val="nil"/>
              <w:left w:val="nil"/>
              <w:right w:val="nil"/>
            </w:tcBorders>
            <w:shd w:val="clear" w:color="auto" w:fill="auto"/>
            <w:vAlign w:val="center"/>
          </w:tcPr>
          <w:p w:rsidR="00295FF8" w:rsidRDefault="00295FF8" w:rsidP="00295FF8">
            <w:pPr>
              <w:jc w:val="right"/>
              <w:rPr>
                <w:sz w:val="14"/>
                <w:szCs w:val="14"/>
              </w:rPr>
            </w:pPr>
            <w:r>
              <w:rPr>
                <w:sz w:val="14"/>
                <w:szCs w:val="14"/>
              </w:rPr>
              <w:t>4,638</w:t>
            </w:r>
          </w:p>
        </w:tc>
      </w:tr>
      <w:tr w:rsidR="00295FF8" w:rsidRPr="00D5469A" w:rsidTr="00295FF8">
        <w:trPr>
          <w:trHeight w:hRule="exact" w:val="230"/>
        </w:trPr>
        <w:tc>
          <w:tcPr>
            <w:tcW w:w="1843" w:type="pct"/>
            <w:tcBorders>
              <w:left w:val="nil"/>
              <w:right w:val="nil"/>
            </w:tcBorders>
            <w:shd w:val="clear" w:color="auto" w:fill="auto"/>
            <w:noWrap/>
            <w:vAlign w:val="center"/>
          </w:tcPr>
          <w:p w:rsidR="00295FF8" w:rsidRPr="00D5469A" w:rsidRDefault="00295FF8" w:rsidP="00295FF8">
            <w:pPr>
              <w:jc w:val="left"/>
              <w:rPr>
                <w:b/>
                <w:bCs/>
                <w:color w:val="auto"/>
                <w:szCs w:val="16"/>
              </w:rPr>
            </w:pPr>
            <w:r w:rsidRPr="00D5469A">
              <w:rPr>
                <w:b/>
                <w:bCs/>
                <w:color w:val="auto"/>
                <w:szCs w:val="16"/>
              </w:rPr>
              <w:t>Total Assets/ Liabilities</w:t>
            </w:r>
          </w:p>
        </w:tc>
        <w:tc>
          <w:tcPr>
            <w:tcW w:w="342" w:type="pct"/>
            <w:tcBorders>
              <w:left w:val="nil"/>
              <w:right w:val="nil"/>
            </w:tcBorders>
            <w:shd w:val="clear" w:color="auto" w:fill="auto"/>
            <w:noWrap/>
            <w:vAlign w:val="center"/>
          </w:tcPr>
          <w:p w:rsidR="00295FF8" w:rsidRDefault="00295FF8" w:rsidP="00295FF8">
            <w:pPr>
              <w:jc w:val="right"/>
              <w:rPr>
                <w:b/>
                <w:bCs/>
                <w:sz w:val="14"/>
                <w:szCs w:val="14"/>
              </w:rPr>
            </w:pPr>
            <w:r>
              <w:rPr>
                <w:b/>
                <w:bCs/>
                <w:sz w:val="14"/>
                <w:szCs w:val="14"/>
              </w:rPr>
              <w:t>468,671</w:t>
            </w:r>
          </w:p>
        </w:tc>
        <w:tc>
          <w:tcPr>
            <w:tcW w:w="394" w:type="pct"/>
            <w:tcBorders>
              <w:left w:val="nil"/>
              <w:right w:val="nil"/>
            </w:tcBorders>
            <w:shd w:val="clear" w:color="auto" w:fill="auto"/>
            <w:noWrap/>
            <w:vAlign w:val="center"/>
          </w:tcPr>
          <w:p w:rsidR="00295FF8" w:rsidRDefault="00295FF8" w:rsidP="00295FF8">
            <w:pPr>
              <w:jc w:val="right"/>
              <w:rPr>
                <w:b/>
                <w:bCs/>
                <w:sz w:val="14"/>
                <w:szCs w:val="14"/>
              </w:rPr>
            </w:pPr>
            <w:r>
              <w:rPr>
                <w:b/>
                <w:bCs/>
                <w:sz w:val="14"/>
                <w:szCs w:val="14"/>
              </w:rPr>
              <w:t>1,025,073</w:t>
            </w:r>
          </w:p>
        </w:tc>
        <w:tc>
          <w:tcPr>
            <w:tcW w:w="356" w:type="pct"/>
            <w:tcBorders>
              <w:left w:val="nil"/>
              <w:right w:val="nil"/>
            </w:tcBorders>
            <w:shd w:val="clear" w:color="auto" w:fill="auto"/>
            <w:vAlign w:val="center"/>
          </w:tcPr>
          <w:p w:rsidR="00295FF8" w:rsidRDefault="00295FF8" w:rsidP="00295FF8">
            <w:pPr>
              <w:jc w:val="right"/>
              <w:rPr>
                <w:b/>
                <w:bCs/>
                <w:sz w:val="14"/>
                <w:szCs w:val="14"/>
              </w:rPr>
            </w:pPr>
            <w:r>
              <w:rPr>
                <w:b/>
                <w:bCs/>
                <w:sz w:val="14"/>
                <w:szCs w:val="14"/>
              </w:rPr>
              <w:t>516,498</w:t>
            </w:r>
          </w:p>
        </w:tc>
        <w:tc>
          <w:tcPr>
            <w:tcW w:w="412" w:type="pct"/>
            <w:tcBorders>
              <w:left w:val="nil"/>
              <w:right w:val="nil"/>
            </w:tcBorders>
            <w:shd w:val="clear" w:color="auto" w:fill="auto"/>
            <w:noWrap/>
            <w:vAlign w:val="center"/>
          </w:tcPr>
          <w:p w:rsidR="00295FF8" w:rsidRDefault="00295FF8" w:rsidP="00295FF8">
            <w:pPr>
              <w:jc w:val="right"/>
              <w:rPr>
                <w:b/>
                <w:bCs/>
                <w:sz w:val="14"/>
                <w:szCs w:val="14"/>
              </w:rPr>
            </w:pPr>
            <w:r>
              <w:rPr>
                <w:b/>
                <w:bCs/>
                <w:sz w:val="14"/>
                <w:szCs w:val="14"/>
              </w:rPr>
              <w:t>2,010,242</w:t>
            </w:r>
          </w:p>
        </w:tc>
        <w:tc>
          <w:tcPr>
            <w:tcW w:w="424" w:type="pct"/>
            <w:tcBorders>
              <w:left w:val="nil"/>
              <w:right w:val="nil"/>
            </w:tcBorders>
            <w:shd w:val="clear" w:color="auto" w:fill="auto"/>
            <w:vAlign w:val="center"/>
          </w:tcPr>
          <w:p w:rsidR="00295FF8" w:rsidRDefault="00295FF8" w:rsidP="00295FF8">
            <w:pPr>
              <w:jc w:val="right"/>
              <w:rPr>
                <w:b/>
                <w:bCs/>
                <w:sz w:val="14"/>
                <w:szCs w:val="14"/>
              </w:rPr>
            </w:pPr>
            <w:r>
              <w:rPr>
                <w:b/>
                <w:bCs/>
                <w:sz w:val="14"/>
                <w:szCs w:val="14"/>
              </w:rPr>
              <w:t>499,794</w:t>
            </w:r>
          </w:p>
        </w:tc>
        <w:tc>
          <w:tcPr>
            <w:tcW w:w="410" w:type="pct"/>
            <w:tcBorders>
              <w:left w:val="nil"/>
              <w:right w:val="nil"/>
            </w:tcBorders>
            <w:shd w:val="clear" w:color="auto" w:fill="auto"/>
            <w:vAlign w:val="center"/>
          </w:tcPr>
          <w:p w:rsidR="00295FF8" w:rsidRDefault="00295FF8" w:rsidP="00295FF8">
            <w:pPr>
              <w:jc w:val="right"/>
              <w:rPr>
                <w:b/>
                <w:bCs/>
                <w:sz w:val="14"/>
                <w:szCs w:val="14"/>
              </w:rPr>
            </w:pPr>
            <w:r>
              <w:rPr>
                <w:b/>
                <w:bCs/>
                <w:sz w:val="14"/>
                <w:szCs w:val="14"/>
              </w:rPr>
              <w:t>1,144,925</w:t>
            </w:r>
          </w:p>
        </w:tc>
        <w:tc>
          <w:tcPr>
            <w:tcW w:w="410" w:type="pct"/>
            <w:tcBorders>
              <w:left w:val="nil"/>
              <w:right w:val="nil"/>
            </w:tcBorders>
            <w:shd w:val="clear" w:color="auto" w:fill="auto"/>
            <w:vAlign w:val="center"/>
          </w:tcPr>
          <w:p w:rsidR="00295FF8" w:rsidRDefault="00295FF8" w:rsidP="00295FF8">
            <w:pPr>
              <w:jc w:val="right"/>
              <w:rPr>
                <w:b/>
                <w:bCs/>
                <w:sz w:val="14"/>
                <w:szCs w:val="14"/>
              </w:rPr>
            </w:pPr>
            <w:r>
              <w:rPr>
                <w:b/>
                <w:bCs/>
                <w:sz w:val="14"/>
                <w:szCs w:val="14"/>
              </w:rPr>
              <w:t>519,322</w:t>
            </w:r>
          </w:p>
        </w:tc>
        <w:tc>
          <w:tcPr>
            <w:tcW w:w="409" w:type="pct"/>
            <w:tcBorders>
              <w:left w:val="nil"/>
              <w:right w:val="nil"/>
            </w:tcBorders>
            <w:shd w:val="clear" w:color="auto" w:fill="auto"/>
            <w:vAlign w:val="center"/>
          </w:tcPr>
          <w:p w:rsidR="00295FF8" w:rsidRDefault="00295FF8" w:rsidP="00295FF8">
            <w:pPr>
              <w:jc w:val="right"/>
              <w:rPr>
                <w:b/>
                <w:bCs/>
                <w:sz w:val="14"/>
                <w:szCs w:val="14"/>
              </w:rPr>
            </w:pPr>
            <w:r>
              <w:rPr>
                <w:b/>
                <w:bCs/>
                <w:sz w:val="14"/>
                <w:szCs w:val="14"/>
              </w:rPr>
              <w:t>2,164,041</w:t>
            </w:r>
          </w:p>
        </w:tc>
      </w:tr>
      <w:tr w:rsidR="00295FF8" w:rsidRPr="00D5469A" w:rsidTr="00295FF8">
        <w:trPr>
          <w:trHeight w:hRule="exact" w:val="230"/>
        </w:trPr>
        <w:tc>
          <w:tcPr>
            <w:tcW w:w="1843" w:type="pct"/>
            <w:tcBorders>
              <w:left w:val="nil"/>
              <w:bottom w:val="nil"/>
              <w:right w:val="nil"/>
            </w:tcBorders>
            <w:shd w:val="clear" w:color="auto" w:fill="auto"/>
            <w:noWrap/>
            <w:vAlign w:val="center"/>
          </w:tcPr>
          <w:p w:rsidR="00295FF8" w:rsidRPr="00D5469A" w:rsidRDefault="00295FF8" w:rsidP="00295FF8">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42" w:type="pct"/>
            <w:tcBorders>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26,951</w:t>
            </w:r>
          </w:p>
        </w:tc>
        <w:tc>
          <w:tcPr>
            <w:tcW w:w="394" w:type="pct"/>
            <w:tcBorders>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31,320</w:t>
            </w:r>
          </w:p>
        </w:tc>
        <w:tc>
          <w:tcPr>
            <w:tcW w:w="356" w:type="pct"/>
            <w:tcBorders>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375,866</w:t>
            </w:r>
          </w:p>
        </w:tc>
        <w:tc>
          <w:tcPr>
            <w:tcW w:w="412" w:type="pct"/>
            <w:tcBorders>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434,137</w:t>
            </w:r>
          </w:p>
        </w:tc>
        <w:tc>
          <w:tcPr>
            <w:tcW w:w="424" w:type="pct"/>
            <w:tcBorders>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22,501</w:t>
            </w:r>
          </w:p>
        </w:tc>
        <w:tc>
          <w:tcPr>
            <w:tcW w:w="410" w:type="pct"/>
            <w:tcBorders>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31,181</w:t>
            </w:r>
          </w:p>
        </w:tc>
        <w:tc>
          <w:tcPr>
            <w:tcW w:w="410" w:type="pct"/>
            <w:tcBorders>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374,818</w:t>
            </w:r>
          </w:p>
        </w:tc>
        <w:tc>
          <w:tcPr>
            <w:tcW w:w="409" w:type="pct"/>
            <w:tcBorders>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428,500</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a. Restricted deposits</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174</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19,350</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7</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19,531</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164</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19,699</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87</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19,950</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b. Other deposits</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26,777</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11,970</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375,859</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414,606</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22,336</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11,482</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374,732</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408,550</w:t>
            </w:r>
          </w:p>
        </w:tc>
      </w:tr>
      <w:tr w:rsidR="00295FF8" w:rsidRPr="00D5469A" w:rsidTr="00295FF8">
        <w:trPr>
          <w:trHeight w:hRule="exact" w:val="378"/>
        </w:trPr>
        <w:tc>
          <w:tcPr>
            <w:tcW w:w="1843" w:type="pct"/>
            <w:tcBorders>
              <w:top w:val="nil"/>
              <w:left w:val="nil"/>
              <w:bottom w:val="nil"/>
              <w:right w:val="nil"/>
            </w:tcBorders>
            <w:shd w:val="clear" w:color="auto" w:fill="auto"/>
            <w:noWrap/>
            <w:tcMar>
              <w:left w:w="115" w:type="dxa"/>
              <w:right w:w="29" w:type="dxa"/>
            </w:tcMar>
            <w:vAlign w:val="center"/>
          </w:tcPr>
          <w:p w:rsidR="00295FF8" w:rsidRPr="00D5469A" w:rsidRDefault="00295FF8" w:rsidP="00295FF8">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2. Securities other than shares (bonds/debentures </w:t>
            </w:r>
            <w:proofErr w:type="spellStart"/>
            <w:r w:rsidRPr="00D5469A">
              <w:rPr>
                <w:b/>
                <w:bCs/>
                <w:color w:val="auto"/>
                <w:szCs w:val="16"/>
              </w:rPr>
              <w:t>etc</w:t>
            </w:r>
            <w:proofErr w:type="spellEnd"/>
            <w:r w:rsidRPr="00D5469A">
              <w:rPr>
                <w:b/>
                <w:bCs/>
                <w:color w:val="auto"/>
                <w:szCs w:val="16"/>
              </w:rPr>
              <w:t>)</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1,971</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5,200</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7,171</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1,994</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5,266</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7,260</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 xml:space="preserve">a. Short-term </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1,035</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1,035</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1,048</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1,048</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937</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5,200</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6,136</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947</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5,266</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6,212</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269,544</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46,035</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30,613</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346,192</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307,129</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28,775</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24,323</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360,227</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a. Short-term</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195,660</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9,676</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5,366</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210,702</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233,249</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11,237</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2,949</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247,435</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b. Long-term</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73,884</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36,359</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25,247</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135,490</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73,880</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17,538</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21,374</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112,792</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40,421</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52,392</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54,645</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147,458</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39,650</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73,139</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58,439</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171,229</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4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131,579</w:t>
            </w:r>
          </w:p>
        </w:tc>
        <w:tc>
          <w:tcPr>
            <w:tcW w:w="394"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893,530</w:t>
            </w:r>
          </w:p>
        </w:tc>
        <w:tc>
          <w:tcPr>
            <w:tcW w:w="356"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50,176</w:t>
            </w:r>
          </w:p>
        </w:tc>
        <w:tc>
          <w:tcPr>
            <w:tcW w:w="412" w:type="pct"/>
            <w:tcBorders>
              <w:top w:val="nil"/>
              <w:left w:val="nil"/>
              <w:bottom w:val="nil"/>
              <w:right w:val="nil"/>
            </w:tcBorders>
            <w:shd w:val="clear" w:color="auto" w:fill="auto"/>
            <w:noWrap/>
            <w:vAlign w:val="center"/>
          </w:tcPr>
          <w:p w:rsidR="00295FF8" w:rsidRDefault="00295FF8" w:rsidP="00295FF8">
            <w:pPr>
              <w:jc w:val="right"/>
              <w:rPr>
                <w:b/>
                <w:bCs/>
                <w:sz w:val="14"/>
                <w:szCs w:val="14"/>
              </w:rPr>
            </w:pPr>
            <w:r>
              <w:rPr>
                <w:b/>
                <w:bCs/>
                <w:sz w:val="14"/>
                <w:szCs w:val="14"/>
              </w:rPr>
              <w:t>1,075,285</w:t>
            </w:r>
          </w:p>
        </w:tc>
        <w:tc>
          <w:tcPr>
            <w:tcW w:w="424"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130,514</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1,009,836</w:t>
            </w:r>
          </w:p>
        </w:tc>
        <w:tc>
          <w:tcPr>
            <w:tcW w:w="410"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56,476</w:t>
            </w:r>
          </w:p>
        </w:tc>
        <w:tc>
          <w:tcPr>
            <w:tcW w:w="409" w:type="pct"/>
            <w:tcBorders>
              <w:top w:val="nil"/>
              <w:left w:val="nil"/>
              <w:bottom w:val="nil"/>
              <w:right w:val="nil"/>
            </w:tcBorders>
            <w:shd w:val="clear" w:color="auto" w:fill="auto"/>
            <w:vAlign w:val="center"/>
          </w:tcPr>
          <w:p w:rsidR="00295FF8" w:rsidRDefault="00295FF8" w:rsidP="00295FF8">
            <w:pPr>
              <w:jc w:val="right"/>
              <w:rPr>
                <w:b/>
                <w:bCs/>
                <w:sz w:val="14"/>
                <w:szCs w:val="14"/>
              </w:rPr>
            </w:pPr>
            <w:r>
              <w:rPr>
                <w:b/>
                <w:bCs/>
                <w:sz w:val="14"/>
                <w:szCs w:val="14"/>
              </w:rPr>
              <w:t>1,196,826</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a. Quoted</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490,657</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3,440</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494,097</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4,159</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552,835</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3,440</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560,433</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b. Non-quoted</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75,352</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327,595</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23,551</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426,499</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71,963</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340,290</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38,704</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450,957</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c. Retained earnings</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24,337</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31,177</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(4,499)</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51,015</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31,123</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49,128</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(15,957)</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64,294</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d. Current year result</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11,735</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34,748</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(2,891)</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43,591</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2,002</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57,259</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3,325</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62,586</w:t>
            </w:r>
          </w:p>
        </w:tc>
      </w:tr>
      <w:tr w:rsidR="00295FF8" w:rsidRPr="00D5469A" w:rsidTr="00295FF8">
        <w:trPr>
          <w:trHeight w:hRule="exact" w:val="230"/>
        </w:trPr>
        <w:tc>
          <w:tcPr>
            <w:tcW w:w="1843" w:type="pct"/>
            <w:tcBorders>
              <w:top w:val="nil"/>
              <w:left w:val="nil"/>
              <w:bottom w:val="nil"/>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e. General &amp; special reserves</w:t>
            </w:r>
          </w:p>
        </w:tc>
        <w:tc>
          <w:tcPr>
            <w:tcW w:w="34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17,885</w:t>
            </w:r>
          </w:p>
        </w:tc>
        <w:tc>
          <w:tcPr>
            <w:tcW w:w="394"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8,712</w:t>
            </w:r>
          </w:p>
        </w:tc>
        <w:tc>
          <w:tcPr>
            <w:tcW w:w="356"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30,402</w:t>
            </w:r>
          </w:p>
        </w:tc>
        <w:tc>
          <w:tcPr>
            <w:tcW w:w="412" w:type="pct"/>
            <w:tcBorders>
              <w:top w:val="nil"/>
              <w:left w:val="nil"/>
              <w:bottom w:val="nil"/>
              <w:right w:val="nil"/>
            </w:tcBorders>
            <w:shd w:val="clear" w:color="auto" w:fill="auto"/>
            <w:noWrap/>
            <w:vAlign w:val="center"/>
          </w:tcPr>
          <w:p w:rsidR="00295FF8" w:rsidRDefault="00295FF8" w:rsidP="00295FF8">
            <w:pPr>
              <w:jc w:val="right"/>
              <w:rPr>
                <w:sz w:val="14"/>
                <w:szCs w:val="14"/>
              </w:rPr>
            </w:pPr>
            <w:r>
              <w:rPr>
                <w:sz w:val="14"/>
                <w:szCs w:val="14"/>
              </w:rPr>
              <w:t>56,999</w:t>
            </w:r>
          </w:p>
        </w:tc>
        <w:tc>
          <w:tcPr>
            <w:tcW w:w="424"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19,828</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8,709</w:t>
            </w:r>
          </w:p>
        </w:tc>
        <w:tc>
          <w:tcPr>
            <w:tcW w:w="410"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26,984</w:t>
            </w:r>
          </w:p>
        </w:tc>
        <w:tc>
          <w:tcPr>
            <w:tcW w:w="409" w:type="pct"/>
            <w:tcBorders>
              <w:top w:val="nil"/>
              <w:left w:val="nil"/>
              <w:bottom w:val="nil"/>
              <w:right w:val="nil"/>
            </w:tcBorders>
            <w:shd w:val="clear" w:color="auto" w:fill="auto"/>
            <w:vAlign w:val="center"/>
          </w:tcPr>
          <w:p w:rsidR="00295FF8" w:rsidRDefault="00295FF8" w:rsidP="00295FF8">
            <w:pPr>
              <w:jc w:val="right"/>
              <w:rPr>
                <w:sz w:val="14"/>
                <w:szCs w:val="14"/>
              </w:rPr>
            </w:pPr>
            <w:r>
              <w:rPr>
                <w:sz w:val="14"/>
                <w:szCs w:val="14"/>
              </w:rPr>
              <w:t>55,522</w:t>
            </w:r>
          </w:p>
        </w:tc>
      </w:tr>
      <w:tr w:rsidR="00295FF8" w:rsidRPr="00D5469A" w:rsidTr="00295FF8">
        <w:trPr>
          <w:trHeight w:hRule="exact" w:val="230"/>
        </w:trPr>
        <w:tc>
          <w:tcPr>
            <w:tcW w:w="1843" w:type="pct"/>
            <w:tcBorders>
              <w:top w:val="nil"/>
              <w:left w:val="nil"/>
              <w:bottom w:val="single" w:sz="12" w:space="0" w:color="auto"/>
              <w:right w:val="nil"/>
            </w:tcBorders>
            <w:shd w:val="clear" w:color="auto" w:fill="auto"/>
            <w:noWrap/>
            <w:vAlign w:val="center"/>
          </w:tcPr>
          <w:p w:rsidR="00295FF8" w:rsidRPr="00D5469A" w:rsidRDefault="00295FF8" w:rsidP="00295FF8">
            <w:pPr>
              <w:ind w:firstLine="445"/>
              <w:jc w:val="left"/>
              <w:rPr>
                <w:color w:val="auto"/>
                <w:szCs w:val="16"/>
              </w:rPr>
            </w:pPr>
            <w:r w:rsidRPr="00D5469A">
              <w:rPr>
                <w:color w:val="auto"/>
                <w:szCs w:val="16"/>
              </w:rPr>
              <w:t>f. Valuation adjustments</w:t>
            </w:r>
          </w:p>
        </w:tc>
        <w:tc>
          <w:tcPr>
            <w:tcW w:w="342" w:type="pct"/>
            <w:tcBorders>
              <w:top w:val="nil"/>
              <w:left w:val="nil"/>
              <w:bottom w:val="single" w:sz="12" w:space="0" w:color="auto"/>
              <w:right w:val="nil"/>
            </w:tcBorders>
            <w:shd w:val="clear" w:color="auto" w:fill="auto"/>
            <w:noWrap/>
            <w:vAlign w:val="center"/>
          </w:tcPr>
          <w:p w:rsidR="00295FF8" w:rsidRDefault="00295FF8" w:rsidP="00295FF8">
            <w:pPr>
              <w:jc w:val="right"/>
              <w:rPr>
                <w:sz w:val="14"/>
                <w:szCs w:val="14"/>
              </w:rPr>
            </w:pPr>
            <w:r>
              <w:rPr>
                <w:sz w:val="14"/>
                <w:szCs w:val="14"/>
              </w:rPr>
              <w:t>2,271</w:t>
            </w:r>
          </w:p>
        </w:tc>
        <w:tc>
          <w:tcPr>
            <w:tcW w:w="394" w:type="pct"/>
            <w:tcBorders>
              <w:top w:val="nil"/>
              <w:left w:val="nil"/>
              <w:bottom w:val="single" w:sz="12" w:space="0" w:color="auto"/>
              <w:right w:val="nil"/>
            </w:tcBorders>
            <w:shd w:val="clear" w:color="auto" w:fill="auto"/>
            <w:noWrap/>
            <w:vAlign w:val="center"/>
          </w:tcPr>
          <w:p w:rsidR="00295FF8" w:rsidRDefault="00295FF8" w:rsidP="00295FF8">
            <w:pPr>
              <w:jc w:val="right"/>
              <w:rPr>
                <w:sz w:val="14"/>
                <w:szCs w:val="14"/>
              </w:rPr>
            </w:pPr>
            <w:r>
              <w:rPr>
                <w:sz w:val="14"/>
                <w:szCs w:val="14"/>
              </w:rPr>
              <w:t>641</w:t>
            </w:r>
          </w:p>
        </w:tc>
        <w:tc>
          <w:tcPr>
            <w:tcW w:w="356" w:type="pct"/>
            <w:tcBorders>
              <w:top w:val="nil"/>
              <w:left w:val="nil"/>
              <w:bottom w:val="single" w:sz="12" w:space="0" w:color="auto"/>
              <w:right w:val="nil"/>
            </w:tcBorders>
            <w:shd w:val="clear" w:color="auto" w:fill="auto"/>
            <w:vAlign w:val="center"/>
          </w:tcPr>
          <w:p w:rsidR="00295FF8" w:rsidRDefault="00295FF8" w:rsidP="00295FF8">
            <w:pPr>
              <w:jc w:val="right"/>
              <w:rPr>
                <w:sz w:val="14"/>
                <w:szCs w:val="14"/>
              </w:rPr>
            </w:pPr>
            <w:r>
              <w:rPr>
                <w:sz w:val="14"/>
                <w:szCs w:val="14"/>
              </w:rPr>
              <w:t>172</w:t>
            </w:r>
          </w:p>
        </w:tc>
        <w:tc>
          <w:tcPr>
            <w:tcW w:w="412" w:type="pct"/>
            <w:tcBorders>
              <w:top w:val="nil"/>
              <w:left w:val="nil"/>
              <w:bottom w:val="single" w:sz="12" w:space="0" w:color="auto"/>
              <w:right w:val="nil"/>
            </w:tcBorders>
            <w:shd w:val="clear" w:color="auto" w:fill="auto"/>
            <w:noWrap/>
            <w:vAlign w:val="center"/>
          </w:tcPr>
          <w:p w:rsidR="00295FF8" w:rsidRDefault="00295FF8" w:rsidP="00295FF8">
            <w:pPr>
              <w:jc w:val="right"/>
              <w:rPr>
                <w:sz w:val="14"/>
                <w:szCs w:val="14"/>
              </w:rPr>
            </w:pPr>
            <w:r>
              <w:rPr>
                <w:sz w:val="14"/>
                <w:szCs w:val="14"/>
              </w:rPr>
              <w:t>3,084</w:t>
            </w:r>
          </w:p>
        </w:tc>
        <w:tc>
          <w:tcPr>
            <w:tcW w:w="424" w:type="pct"/>
            <w:tcBorders>
              <w:top w:val="nil"/>
              <w:left w:val="nil"/>
              <w:bottom w:val="single" w:sz="12" w:space="0" w:color="auto"/>
              <w:right w:val="nil"/>
            </w:tcBorders>
            <w:shd w:val="clear" w:color="auto" w:fill="auto"/>
            <w:vAlign w:val="center"/>
          </w:tcPr>
          <w:p w:rsidR="00295FF8" w:rsidRDefault="00295FF8" w:rsidP="00295FF8">
            <w:pPr>
              <w:jc w:val="right"/>
              <w:rPr>
                <w:sz w:val="14"/>
                <w:szCs w:val="14"/>
              </w:rPr>
            </w:pPr>
            <w:r>
              <w:rPr>
                <w:sz w:val="14"/>
                <w:szCs w:val="14"/>
              </w:rPr>
              <w:t>1,439</w:t>
            </w:r>
          </w:p>
        </w:tc>
        <w:tc>
          <w:tcPr>
            <w:tcW w:w="410" w:type="pct"/>
            <w:tcBorders>
              <w:top w:val="nil"/>
              <w:left w:val="nil"/>
              <w:bottom w:val="single" w:sz="12" w:space="0" w:color="auto"/>
              <w:right w:val="nil"/>
            </w:tcBorders>
            <w:shd w:val="clear" w:color="auto" w:fill="auto"/>
            <w:vAlign w:val="center"/>
          </w:tcPr>
          <w:p w:rsidR="00295FF8" w:rsidRDefault="00295FF8" w:rsidP="00295FF8">
            <w:pPr>
              <w:jc w:val="right"/>
              <w:rPr>
                <w:sz w:val="14"/>
                <w:szCs w:val="14"/>
              </w:rPr>
            </w:pPr>
            <w:r>
              <w:rPr>
                <w:sz w:val="14"/>
                <w:szCs w:val="14"/>
              </w:rPr>
              <w:t>1,615</w:t>
            </w:r>
          </w:p>
        </w:tc>
        <w:tc>
          <w:tcPr>
            <w:tcW w:w="410" w:type="pct"/>
            <w:tcBorders>
              <w:top w:val="nil"/>
              <w:left w:val="nil"/>
              <w:bottom w:val="single" w:sz="12" w:space="0" w:color="auto"/>
              <w:right w:val="nil"/>
            </w:tcBorders>
            <w:shd w:val="clear" w:color="auto" w:fill="auto"/>
            <w:vAlign w:val="center"/>
          </w:tcPr>
          <w:p w:rsidR="00295FF8" w:rsidRDefault="00295FF8" w:rsidP="00295FF8">
            <w:pPr>
              <w:jc w:val="right"/>
              <w:rPr>
                <w:sz w:val="14"/>
                <w:szCs w:val="14"/>
              </w:rPr>
            </w:pPr>
            <w:r>
              <w:rPr>
                <w:sz w:val="14"/>
                <w:szCs w:val="14"/>
              </w:rPr>
              <w:t>(20)</w:t>
            </w:r>
          </w:p>
        </w:tc>
        <w:tc>
          <w:tcPr>
            <w:tcW w:w="409" w:type="pct"/>
            <w:tcBorders>
              <w:top w:val="nil"/>
              <w:left w:val="nil"/>
              <w:bottom w:val="single" w:sz="12" w:space="0" w:color="auto"/>
              <w:right w:val="nil"/>
            </w:tcBorders>
            <w:shd w:val="clear" w:color="auto" w:fill="auto"/>
            <w:vAlign w:val="center"/>
          </w:tcPr>
          <w:p w:rsidR="00295FF8" w:rsidRDefault="00295FF8" w:rsidP="00295FF8">
            <w:pPr>
              <w:jc w:val="right"/>
              <w:rPr>
                <w:sz w:val="14"/>
                <w:szCs w:val="14"/>
              </w:rPr>
            </w:pPr>
            <w:r>
              <w:rPr>
                <w:sz w:val="14"/>
                <w:szCs w:val="14"/>
              </w:rPr>
              <w:t>3,034</w:t>
            </w:r>
          </w:p>
        </w:tc>
      </w:tr>
      <w:tr w:rsidR="00295FF8" w:rsidRPr="00D5469A" w:rsidTr="00E46CB9">
        <w:trPr>
          <w:trHeight w:val="645"/>
        </w:trPr>
        <w:tc>
          <w:tcPr>
            <w:tcW w:w="5000" w:type="pct"/>
            <w:gridSpan w:val="9"/>
            <w:tcBorders>
              <w:top w:val="single" w:sz="12" w:space="0" w:color="auto"/>
              <w:left w:val="nil"/>
              <w:right w:val="nil"/>
            </w:tcBorders>
            <w:shd w:val="clear" w:color="auto" w:fill="auto"/>
            <w:vAlign w:val="center"/>
          </w:tcPr>
          <w:p w:rsidR="00295FF8" w:rsidRDefault="00295FF8" w:rsidP="00295FF8">
            <w:pPr>
              <w:ind w:hanging="95"/>
              <w:jc w:val="right"/>
              <w:rPr>
                <w:color w:val="auto"/>
                <w:sz w:val="12"/>
                <w:szCs w:val="16"/>
              </w:rPr>
            </w:pPr>
            <w:r>
              <w:rPr>
                <w:sz w:val="14"/>
                <w:szCs w:val="14"/>
              </w:rPr>
              <w:t>Source: Statistics &amp; Data Warehouse Department SBP</w:t>
            </w:r>
          </w:p>
          <w:p w:rsidR="00295FF8" w:rsidRPr="009836DB" w:rsidRDefault="00295FF8" w:rsidP="00295FF8">
            <w:pPr>
              <w:ind w:hanging="95"/>
              <w:jc w:val="left"/>
              <w:rPr>
                <w:color w:val="auto"/>
                <w:sz w:val="13"/>
                <w:szCs w:val="13"/>
              </w:rPr>
            </w:pPr>
            <w:r w:rsidRPr="009836DB">
              <w:rPr>
                <w:color w:val="auto"/>
                <w:sz w:val="13"/>
                <w:szCs w:val="13"/>
              </w:rPr>
              <w:t>* DFIs also includes HBFC &amp; PMRCL data.</w:t>
            </w:r>
          </w:p>
          <w:p w:rsidR="00295FF8" w:rsidRPr="009836DB" w:rsidRDefault="00295FF8" w:rsidP="00295FF8">
            <w:pPr>
              <w:ind w:hanging="95"/>
              <w:jc w:val="left"/>
              <w:rPr>
                <w:color w:val="auto"/>
                <w:sz w:val="13"/>
                <w:szCs w:val="13"/>
              </w:rPr>
            </w:pPr>
            <w:r w:rsidRPr="009836DB">
              <w:rPr>
                <w:color w:val="auto"/>
                <w:sz w:val="13"/>
                <w:szCs w:val="13"/>
              </w:rPr>
              <w:t>DFIs Development Finance Institutions</w:t>
            </w:r>
          </w:p>
          <w:p w:rsidR="00295FF8" w:rsidRPr="009836DB" w:rsidRDefault="00295FF8" w:rsidP="00295FF8">
            <w:pPr>
              <w:ind w:hanging="95"/>
              <w:jc w:val="left"/>
              <w:rPr>
                <w:color w:val="auto"/>
                <w:sz w:val="13"/>
                <w:szCs w:val="13"/>
              </w:rPr>
            </w:pPr>
            <w:r w:rsidRPr="009836DB">
              <w:rPr>
                <w:color w:val="auto"/>
                <w:sz w:val="13"/>
                <w:szCs w:val="13"/>
              </w:rPr>
              <w:t>NBFCs  Non-Bank Financial Companies</w:t>
            </w:r>
          </w:p>
          <w:p w:rsidR="00295FF8" w:rsidRPr="00D5469A" w:rsidRDefault="00295FF8" w:rsidP="00295FF8">
            <w:pPr>
              <w:ind w:hanging="95"/>
              <w:jc w:val="left"/>
              <w:rPr>
                <w:color w:val="auto"/>
                <w:sz w:val="12"/>
                <w:szCs w:val="16"/>
              </w:rPr>
            </w:pPr>
            <w:r w:rsidRPr="009836DB">
              <w:rPr>
                <w:color w:val="auto"/>
                <w:sz w:val="13"/>
                <w:szCs w:val="13"/>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154" w:tblpY="6425"/>
        <w:tblOverlap w:val="never"/>
        <w:tblW w:w="9720" w:type="dxa"/>
        <w:tblLayout w:type="fixed"/>
        <w:tblCellMar>
          <w:left w:w="115" w:type="dxa"/>
          <w:right w:w="144" w:type="dxa"/>
        </w:tblCellMar>
        <w:tblLook w:val="04A0" w:firstRow="1" w:lastRow="0" w:firstColumn="1" w:lastColumn="0" w:noHBand="0" w:noVBand="1"/>
      </w:tblPr>
      <w:tblGrid>
        <w:gridCol w:w="3394"/>
        <w:gridCol w:w="1016"/>
        <w:gridCol w:w="1144"/>
        <w:gridCol w:w="900"/>
        <w:gridCol w:w="990"/>
        <w:gridCol w:w="1260"/>
        <w:gridCol w:w="1016"/>
      </w:tblGrid>
      <w:tr w:rsidR="00861018" w:rsidRPr="00D5469A" w:rsidTr="000E1EB2">
        <w:trPr>
          <w:trHeight w:val="375"/>
        </w:trPr>
        <w:tc>
          <w:tcPr>
            <w:tcW w:w="9720"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0E1EB2">
            <w:pPr>
              <w:rPr>
                <w:b/>
                <w:bCs/>
                <w:color w:val="auto"/>
                <w:sz w:val="28"/>
                <w:szCs w:val="28"/>
              </w:rPr>
            </w:pPr>
            <w:r>
              <w:rPr>
                <w:b/>
                <w:bCs/>
                <w:color w:val="auto"/>
                <w:sz w:val="28"/>
                <w:szCs w:val="28"/>
              </w:rPr>
              <w:lastRenderedPageBreak/>
              <w:t>2.1</w:t>
            </w:r>
            <w:r w:rsidR="00D60CAA">
              <w:rPr>
                <w:b/>
                <w:bCs/>
                <w:color w:val="auto"/>
                <w:sz w:val="28"/>
                <w:szCs w:val="28"/>
              </w:rPr>
              <w:t>4</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0E1EB2">
        <w:trPr>
          <w:trHeight w:val="228"/>
        </w:trPr>
        <w:tc>
          <w:tcPr>
            <w:tcW w:w="9720"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0E1EB2">
            <w:pPr>
              <w:jc w:val="right"/>
              <w:rPr>
                <w:color w:val="auto"/>
                <w:szCs w:val="16"/>
              </w:rPr>
            </w:pPr>
            <w:r w:rsidRPr="00D5469A">
              <w:rPr>
                <w:color w:val="auto"/>
                <w:szCs w:val="16"/>
              </w:rPr>
              <w:t>(Million Rupees)</w:t>
            </w:r>
          </w:p>
        </w:tc>
      </w:tr>
      <w:tr w:rsidR="00295FF8" w:rsidRPr="00D5469A" w:rsidTr="00295FF8">
        <w:trPr>
          <w:trHeight w:val="330"/>
        </w:trPr>
        <w:tc>
          <w:tcPr>
            <w:tcW w:w="3394"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295FF8" w:rsidRPr="00D5469A" w:rsidRDefault="00295FF8" w:rsidP="00295FF8">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295FF8" w:rsidRPr="00D5469A" w:rsidRDefault="00295FF8" w:rsidP="00295FF8">
            <w:pPr>
              <w:rPr>
                <w:b/>
                <w:color w:val="auto"/>
                <w:szCs w:val="16"/>
              </w:rPr>
            </w:pPr>
            <w:r>
              <w:rPr>
                <w:b/>
                <w:bCs/>
                <w:color w:val="auto"/>
                <w:szCs w:val="22"/>
              </w:rPr>
              <w:t>Dec-20</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tcPr>
          <w:p w:rsidR="00295FF8" w:rsidRPr="00D5469A" w:rsidRDefault="00295FF8" w:rsidP="00295FF8">
            <w:pPr>
              <w:rPr>
                <w:b/>
                <w:color w:val="auto"/>
                <w:szCs w:val="16"/>
              </w:rPr>
            </w:pPr>
            <w:r>
              <w:rPr>
                <w:b/>
                <w:color w:val="auto"/>
                <w:szCs w:val="16"/>
              </w:rPr>
              <w:t>Mar-21</w:t>
            </w:r>
          </w:p>
        </w:tc>
      </w:tr>
      <w:tr w:rsidR="00295FF8" w:rsidRPr="00D5469A" w:rsidTr="00295FF8">
        <w:trPr>
          <w:trHeight w:val="315"/>
        </w:trPr>
        <w:tc>
          <w:tcPr>
            <w:tcW w:w="3394"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295FF8" w:rsidRPr="00D5469A" w:rsidRDefault="00295FF8" w:rsidP="00295FF8">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295FF8" w:rsidRPr="00D5469A" w:rsidRDefault="00295FF8" w:rsidP="00295FF8">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295FF8" w:rsidRPr="00D5469A" w:rsidRDefault="00295FF8" w:rsidP="00295FF8">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295FF8" w:rsidRPr="00D5469A" w:rsidRDefault="00295FF8" w:rsidP="00295FF8">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tcPr>
          <w:p w:rsidR="00295FF8" w:rsidRPr="00D5469A" w:rsidRDefault="00295FF8" w:rsidP="00295FF8">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tcPr>
          <w:p w:rsidR="00295FF8" w:rsidRPr="00D5469A" w:rsidRDefault="00295FF8" w:rsidP="00295FF8">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tcPr>
          <w:p w:rsidR="00295FF8" w:rsidRPr="00D5469A" w:rsidRDefault="00295FF8" w:rsidP="00295FF8">
            <w:pPr>
              <w:rPr>
                <w:b/>
                <w:bCs/>
                <w:color w:val="auto"/>
                <w:szCs w:val="16"/>
              </w:rPr>
            </w:pPr>
            <w:r w:rsidRPr="00D5469A">
              <w:rPr>
                <w:b/>
                <w:bCs/>
                <w:color w:val="auto"/>
                <w:szCs w:val="16"/>
              </w:rPr>
              <w:t>Total</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13" w:type="dxa"/>
              <w:left w:w="13" w:type="dxa"/>
              <w:bottom w:w="0" w:type="dxa"/>
              <w:right w:w="13" w:type="dxa"/>
            </w:tcMar>
            <w:vAlign w:val="center"/>
            <w:hideMark/>
          </w:tcPr>
          <w:p w:rsidR="00295FF8" w:rsidRPr="00D5469A" w:rsidRDefault="00295FF8" w:rsidP="00295FF8">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105,727</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5,289</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111,017</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tcPr>
          <w:p w:rsidR="00295FF8" w:rsidRDefault="00295FF8" w:rsidP="00295FF8">
            <w:pPr>
              <w:jc w:val="right"/>
              <w:rPr>
                <w:b/>
                <w:bCs/>
                <w:sz w:val="14"/>
                <w:szCs w:val="14"/>
              </w:rPr>
            </w:pPr>
            <w:r>
              <w:rPr>
                <w:b/>
                <w:bCs/>
                <w:sz w:val="14"/>
                <w:szCs w:val="14"/>
              </w:rPr>
              <w:t>108,916</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tcPr>
          <w:p w:rsidR="00295FF8" w:rsidRDefault="00295FF8" w:rsidP="00295FF8">
            <w:pPr>
              <w:jc w:val="right"/>
              <w:rPr>
                <w:b/>
                <w:bCs/>
                <w:sz w:val="14"/>
                <w:szCs w:val="14"/>
              </w:rPr>
            </w:pPr>
            <w:r>
              <w:rPr>
                <w:b/>
                <w:bCs/>
                <w:sz w:val="14"/>
                <w:szCs w:val="14"/>
              </w:rPr>
              <w:t>3,779</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tcPr>
          <w:p w:rsidR="00295FF8" w:rsidRDefault="00295FF8" w:rsidP="00295FF8">
            <w:pPr>
              <w:jc w:val="right"/>
              <w:rPr>
                <w:b/>
                <w:bCs/>
                <w:sz w:val="14"/>
                <w:szCs w:val="14"/>
              </w:rPr>
            </w:pPr>
            <w:r>
              <w:rPr>
                <w:b/>
                <w:bCs/>
                <w:sz w:val="14"/>
                <w:szCs w:val="14"/>
              </w:rPr>
              <w:t>112,695</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95FF8" w:rsidRPr="00D5469A" w:rsidRDefault="00295FF8" w:rsidP="00295FF8">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4,768</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1,831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6,599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4,762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1,487</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6,249</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95FF8" w:rsidRPr="00D5469A" w:rsidRDefault="00295FF8" w:rsidP="00295FF8">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100,959</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3,458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104,418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104,155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2,292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106,447</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95FF8" w:rsidRPr="00D5469A" w:rsidRDefault="00295FF8" w:rsidP="00295FF8">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9,236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46,326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55,562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9,426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23,582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33,008</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95FF8" w:rsidRPr="00D5469A" w:rsidRDefault="00295FF8" w:rsidP="00295FF8">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6,017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17,085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23,102</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95FF8" w:rsidRPr="00D5469A" w:rsidRDefault="00295FF8" w:rsidP="00295FF8">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3,525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19,666</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23,191</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2,664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4,801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7,464</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95FF8" w:rsidRPr="00D5469A" w:rsidRDefault="00295FF8" w:rsidP="00295FF8">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5,105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69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5,174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680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1,535</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2,215</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95FF8" w:rsidRPr="00D5469A" w:rsidRDefault="00295FF8" w:rsidP="00295FF8">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542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26,591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27,133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65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10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74</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50" w:type="dxa"/>
              <w:bottom w:w="0" w:type="dxa"/>
              <w:right w:w="13" w:type="dxa"/>
            </w:tcMar>
            <w:vAlign w:val="center"/>
            <w:hideMark/>
          </w:tcPr>
          <w:p w:rsidR="00295FF8" w:rsidRPr="00D5469A" w:rsidRDefault="00295FF8" w:rsidP="00295FF8">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64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(128)</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sz w:val="14"/>
                <w:szCs w:val="14"/>
              </w:rPr>
            </w:pPr>
            <w:r>
              <w:rPr>
                <w:sz w:val="14"/>
                <w:szCs w:val="14"/>
              </w:rPr>
              <w:t>(63)</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153</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sz w:val="14"/>
                <w:szCs w:val="14"/>
              </w:rPr>
            </w:pPr>
            <w:r>
              <w:rPr>
                <w:sz w:val="14"/>
                <w:szCs w:val="14"/>
              </w:rPr>
              <w:t>153</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95FF8" w:rsidRPr="00D5469A" w:rsidRDefault="00295FF8" w:rsidP="00295FF8">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127</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127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95FF8" w:rsidRPr="00D5469A" w:rsidRDefault="00295FF8" w:rsidP="00295FF8">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95FF8" w:rsidRPr="00D5469A" w:rsidRDefault="00295FF8" w:rsidP="00295FF8">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95FF8" w:rsidRPr="00D5469A" w:rsidRDefault="00295FF8" w:rsidP="00295FF8">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61,034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11,434</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72,468</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48,836</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11,612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60,447</w:t>
            </w:r>
          </w:p>
        </w:tc>
      </w:tr>
      <w:tr w:rsidR="00295FF8" w:rsidRPr="00D5469A" w:rsidTr="000E1EB2">
        <w:trPr>
          <w:trHeight w:hRule="exact" w:val="387"/>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95FF8" w:rsidRPr="00D5469A" w:rsidRDefault="00295FF8" w:rsidP="00295FF8">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16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16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19,570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19,570</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95FF8" w:rsidRPr="00D5469A" w:rsidRDefault="00295FF8" w:rsidP="00295FF8">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0E1EB2">
        <w:trPr>
          <w:trHeight w:hRule="exact" w:val="259"/>
        </w:trPr>
        <w:tc>
          <w:tcPr>
            <w:tcW w:w="3394" w:type="dxa"/>
            <w:tcBorders>
              <w:top w:val="nil"/>
              <w:left w:val="nil"/>
              <w:bottom w:val="nil"/>
              <w:right w:val="nil"/>
            </w:tcBorders>
            <w:shd w:val="clear" w:color="auto" w:fill="auto"/>
            <w:noWrap/>
            <w:tcMar>
              <w:top w:w="0" w:type="dxa"/>
              <w:left w:w="13" w:type="dxa"/>
              <w:bottom w:w="0" w:type="dxa"/>
              <w:right w:w="13" w:type="dxa"/>
            </w:tcMar>
            <w:vAlign w:val="center"/>
            <w:hideMark/>
          </w:tcPr>
          <w:p w:rsidR="00295FF8" w:rsidRPr="00D5469A" w:rsidRDefault="00295FF8" w:rsidP="00295FF8">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6,400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20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6,420</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1,693</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295FF8" w:rsidRDefault="00295FF8" w:rsidP="00295FF8">
            <w:pPr>
              <w:jc w:val="right"/>
              <w:rPr>
                <w:b/>
                <w:bCs/>
                <w:sz w:val="14"/>
                <w:szCs w:val="14"/>
              </w:rPr>
            </w:pPr>
            <w:r>
              <w:rPr>
                <w:b/>
                <w:bCs/>
                <w:sz w:val="14"/>
                <w:szCs w:val="14"/>
              </w:rPr>
              <w:t>1,693</w:t>
            </w:r>
          </w:p>
        </w:tc>
      </w:tr>
      <w:tr w:rsidR="00295FF8" w:rsidRPr="00D5469A" w:rsidTr="000E1EB2">
        <w:trPr>
          <w:trHeight w:hRule="exact" w:val="259"/>
        </w:trPr>
        <w:tc>
          <w:tcPr>
            <w:tcW w:w="3394"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295FF8" w:rsidRPr="00D5469A" w:rsidRDefault="00295FF8" w:rsidP="00295FF8">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227,258</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12,582</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239,840</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295FF8" w:rsidRDefault="00295FF8" w:rsidP="00295FF8">
            <w:pPr>
              <w:jc w:val="right"/>
              <w:rPr>
                <w:b/>
                <w:bCs/>
                <w:sz w:val="14"/>
                <w:szCs w:val="14"/>
              </w:rPr>
            </w:pPr>
            <w:r>
              <w:rPr>
                <w:b/>
                <w:bCs/>
                <w:sz w:val="14"/>
                <w:szCs w:val="14"/>
              </w:rPr>
              <w:t>243,701</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295FF8" w:rsidRDefault="00295FF8" w:rsidP="00295FF8">
            <w:pPr>
              <w:jc w:val="right"/>
              <w:rPr>
                <w:b/>
                <w:bCs/>
                <w:sz w:val="14"/>
                <w:szCs w:val="14"/>
              </w:rPr>
            </w:pPr>
            <w:r>
              <w:rPr>
                <w:b/>
                <w:bCs/>
                <w:sz w:val="14"/>
                <w:szCs w:val="14"/>
              </w:rPr>
              <w:t>14,048</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295FF8" w:rsidRDefault="00295FF8" w:rsidP="00295FF8">
            <w:pPr>
              <w:jc w:val="right"/>
              <w:rPr>
                <w:b/>
                <w:bCs/>
                <w:sz w:val="14"/>
                <w:szCs w:val="14"/>
              </w:rPr>
            </w:pPr>
            <w:r>
              <w:rPr>
                <w:b/>
                <w:bCs/>
                <w:sz w:val="14"/>
                <w:szCs w:val="14"/>
              </w:rPr>
              <w:t>257,749</w:t>
            </w:r>
          </w:p>
        </w:tc>
      </w:tr>
      <w:tr w:rsidR="00295FF8" w:rsidRPr="00D5469A" w:rsidTr="000E1EB2">
        <w:trPr>
          <w:trHeight w:hRule="exact" w:val="259"/>
        </w:trPr>
        <w:tc>
          <w:tcPr>
            <w:tcW w:w="3394"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295FF8" w:rsidRPr="00D5469A" w:rsidRDefault="00295FF8" w:rsidP="00295FF8">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409,672</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75,650</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295FF8" w:rsidRDefault="00295FF8" w:rsidP="00295FF8">
            <w:pPr>
              <w:jc w:val="right"/>
              <w:rPr>
                <w:b/>
                <w:bCs/>
                <w:sz w:val="14"/>
                <w:szCs w:val="14"/>
              </w:rPr>
            </w:pPr>
            <w:r>
              <w:rPr>
                <w:b/>
                <w:bCs/>
                <w:sz w:val="14"/>
                <w:szCs w:val="14"/>
              </w:rPr>
              <w:t>485,322</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295FF8" w:rsidRDefault="00295FF8" w:rsidP="00295FF8">
            <w:pPr>
              <w:jc w:val="right"/>
              <w:rPr>
                <w:b/>
                <w:bCs/>
                <w:sz w:val="14"/>
                <w:szCs w:val="14"/>
              </w:rPr>
            </w:pPr>
            <w:r>
              <w:rPr>
                <w:b/>
                <w:bCs/>
                <w:sz w:val="14"/>
                <w:szCs w:val="14"/>
              </w:rPr>
              <w:t>432,142</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295FF8" w:rsidRDefault="00295FF8" w:rsidP="00295FF8">
            <w:pPr>
              <w:jc w:val="right"/>
              <w:rPr>
                <w:b/>
                <w:bCs/>
                <w:sz w:val="14"/>
                <w:szCs w:val="14"/>
              </w:rPr>
            </w:pPr>
            <w:r>
              <w:rPr>
                <w:b/>
                <w:bCs/>
                <w:sz w:val="14"/>
                <w:szCs w:val="14"/>
              </w:rPr>
              <w:t>53,021</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295FF8" w:rsidRDefault="00295FF8" w:rsidP="00295FF8">
            <w:pPr>
              <w:jc w:val="right"/>
              <w:rPr>
                <w:b/>
                <w:bCs/>
                <w:sz w:val="14"/>
                <w:szCs w:val="14"/>
              </w:rPr>
            </w:pPr>
            <w:r>
              <w:rPr>
                <w:b/>
                <w:bCs/>
                <w:sz w:val="14"/>
                <w:szCs w:val="14"/>
              </w:rPr>
              <w:t>485,163</w:t>
            </w:r>
          </w:p>
        </w:tc>
      </w:tr>
      <w:tr w:rsidR="00295FF8" w:rsidRPr="00D5469A" w:rsidTr="000E1EB2">
        <w:trPr>
          <w:trHeight w:val="362"/>
        </w:trPr>
        <w:tc>
          <w:tcPr>
            <w:tcW w:w="9720"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295FF8" w:rsidRDefault="00295FF8" w:rsidP="00295FF8">
            <w:pPr>
              <w:jc w:val="right"/>
              <w:rPr>
                <w:color w:val="auto"/>
                <w:sz w:val="12"/>
                <w:szCs w:val="16"/>
              </w:rPr>
            </w:pPr>
            <w:r>
              <w:rPr>
                <w:sz w:val="14"/>
                <w:szCs w:val="14"/>
              </w:rPr>
              <w:t>Source: Statistics &amp; Data Warehouse Department SBP</w:t>
            </w:r>
          </w:p>
          <w:p w:rsidR="00295FF8" w:rsidRPr="009836DB" w:rsidRDefault="00295FF8" w:rsidP="00295FF8">
            <w:pPr>
              <w:jc w:val="left"/>
              <w:rPr>
                <w:color w:val="auto"/>
                <w:sz w:val="13"/>
                <w:szCs w:val="13"/>
              </w:rPr>
            </w:pPr>
            <w:r w:rsidRPr="009836DB">
              <w:rPr>
                <w:color w:val="auto"/>
                <w:sz w:val="13"/>
                <w:szCs w:val="13"/>
              </w:rPr>
              <w:t>* This includes Depository NBFCs, DFIs and MFIs.</w:t>
            </w:r>
          </w:p>
          <w:p w:rsidR="00295FF8" w:rsidRPr="00D5469A" w:rsidRDefault="00295FF8" w:rsidP="00295FF8">
            <w:pPr>
              <w:jc w:val="left"/>
              <w:rPr>
                <w:color w:val="auto"/>
                <w:sz w:val="12"/>
                <w:szCs w:val="16"/>
              </w:rPr>
            </w:pPr>
            <w:r w:rsidRPr="009836DB">
              <w:rPr>
                <w:color w:val="auto"/>
                <w:sz w:val="13"/>
                <w:szCs w:val="13"/>
              </w:rPr>
              <w:t>** This includes Non-Depository NBFCs,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D60CAA" w:rsidP="007B3B61">
            <w:pPr>
              <w:rPr>
                <w:b/>
                <w:bCs/>
                <w:color w:val="auto"/>
                <w:szCs w:val="16"/>
              </w:rPr>
            </w:pPr>
            <w:r>
              <w:rPr>
                <w:b/>
                <w:bCs/>
                <w:color w:val="auto"/>
                <w:sz w:val="28"/>
                <w:szCs w:val="28"/>
              </w:rPr>
              <w:t>2.13</w:t>
            </w:r>
            <w:r w:rsidR="007B3B61" w:rsidRPr="00D5469A">
              <w:rPr>
                <w:b/>
                <w:bCs/>
                <w:color w:val="auto"/>
                <w:sz w:val="28"/>
                <w:szCs w:val="28"/>
              </w:rPr>
              <w:t xml:space="preserve">  Classification of Deposits with DFIs</w:t>
            </w:r>
            <w:r w:rsidR="007B3B61">
              <w:rPr>
                <w:b/>
                <w:bCs/>
                <w:color w:val="auto"/>
                <w:sz w:val="28"/>
                <w:szCs w:val="28"/>
              </w:rPr>
              <w:t>, MFBs</w:t>
            </w:r>
            <w:r w:rsidR="007B3B61" w:rsidRPr="00D5469A">
              <w:rPr>
                <w:b/>
                <w:bCs/>
                <w:color w:val="auto"/>
                <w:sz w:val="28"/>
                <w:szCs w:val="28"/>
              </w:rPr>
              <w:t xml:space="preserve"> &amp; NBFCs</w:t>
            </w:r>
            <w:r w:rsidR="007B3B61"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295FF8"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295FF8" w:rsidRPr="00D5469A" w:rsidRDefault="00295FF8" w:rsidP="00295FF8">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295FF8" w:rsidRPr="00D5469A" w:rsidRDefault="00295FF8" w:rsidP="00295FF8">
            <w:pPr>
              <w:jc w:val="right"/>
              <w:rPr>
                <w:b/>
                <w:bCs/>
                <w:color w:val="auto"/>
                <w:szCs w:val="22"/>
              </w:rPr>
            </w:pPr>
            <w:r>
              <w:rPr>
                <w:b/>
                <w:bCs/>
                <w:color w:val="auto"/>
                <w:szCs w:val="22"/>
              </w:rPr>
              <w:t>Dec-19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295FF8" w:rsidRPr="00D5469A" w:rsidRDefault="00295FF8" w:rsidP="00295FF8">
            <w:pPr>
              <w:jc w:val="right"/>
              <w:rPr>
                <w:b/>
                <w:bCs/>
                <w:color w:val="auto"/>
                <w:szCs w:val="22"/>
              </w:rPr>
            </w:pPr>
            <w:r>
              <w:rPr>
                <w:b/>
                <w:bCs/>
                <w:color w:val="auto"/>
                <w:szCs w:val="22"/>
              </w:rPr>
              <w:t>Mar-20</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295FF8" w:rsidRPr="00D5469A" w:rsidRDefault="00295FF8" w:rsidP="00295FF8">
            <w:pPr>
              <w:jc w:val="right"/>
              <w:rPr>
                <w:b/>
                <w:bCs/>
                <w:color w:val="auto"/>
                <w:szCs w:val="22"/>
              </w:rPr>
            </w:pPr>
            <w:r>
              <w:rPr>
                <w:b/>
                <w:bCs/>
                <w:color w:val="auto"/>
                <w:szCs w:val="22"/>
              </w:rPr>
              <w:t>Jun-20</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295FF8" w:rsidRPr="00D5469A" w:rsidRDefault="00295FF8" w:rsidP="00295FF8">
            <w:pPr>
              <w:jc w:val="right"/>
              <w:rPr>
                <w:b/>
                <w:bCs/>
                <w:color w:val="auto"/>
                <w:szCs w:val="22"/>
              </w:rPr>
            </w:pPr>
            <w:r>
              <w:rPr>
                <w:b/>
                <w:bCs/>
                <w:color w:val="auto"/>
                <w:szCs w:val="22"/>
              </w:rPr>
              <w:t>Sep-20</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295FF8" w:rsidRPr="00D5469A" w:rsidRDefault="00295FF8" w:rsidP="00295FF8">
            <w:pPr>
              <w:jc w:val="right"/>
              <w:rPr>
                <w:b/>
                <w:bCs/>
                <w:color w:val="auto"/>
                <w:szCs w:val="22"/>
              </w:rPr>
            </w:pPr>
            <w:r>
              <w:rPr>
                <w:b/>
                <w:bCs/>
                <w:color w:val="auto"/>
                <w:szCs w:val="22"/>
              </w:rPr>
              <w:t>Dec-20</w:t>
            </w:r>
          </w:p>
        </w:tc>
        <w:tc>
          <w:tcPr>
            <w:tcW w:w="792" w:type="dxa"/>
            <w:tcBorders>
              <w:top w:val="single" w:sz="8" w:space="0" w:color="auto"/>
              <w:left w:val="single" w:sz="4" w:space="0" w:color="auto"/>
              <w:bottom w:val="single" w:sz="12" w:space="0" w:color="auto"/>
            </w:tcBorders>
            <w:shd w:val="clear" w:color="auto" w:fill="auto"/>
            <w:noWrap/>
            <w:vAlign w:val="center"/>
          </w:tcPr>
          <w:p w:rsidR="00295FF8" w:rsidRPr="00D5469A" w:rsidRDefault="00295FF8" w:rsidP="00295FF8">
            <w:pPr>
              <w:jc w:val="right"/>
              <w:rPr>
                <w:b/>
                <w:bCs/>
                <w:color w:val="auto"/>
                <w:szCs w:val="22"/>
              </w:rPr>
            </w:pPr>
            <w:r>
              <w:rPr>
                <w:b/>
                <w:bCs/>
                <w:color w:val="auto"/>
                <w:szCs w:val="22"/>
              </w:rPr>
              <w:t>Mar-21</w:t>
            </w:r>
          </w:p>
        </w:tc>
      </w:tr>
      <w:tr w:rsidR="00295FF8" w:rsidRPr="00D5469A" w:rsidTr="00DF4C38">
        <w:trPr>
          <w:trHeight w:hRule="exact" w:val="259"/>
        </w:trPr>
        <w:tc>
          <w:tcPr>
            <w:tcW w:w="4068" w:type="dxa"/>
            <w:tcBorders>
              <w:top w:val="single" w:sz="12" w:space="0" w:color="auto"/>
            </w:tcBorders>
            <w:shd w:val="clear" w:color="auto" w:fill="auto"/>
            <w:noWrap/>
            <w:vAlign w:val="center"/>
          </w:tcPr>
          <w:p w:rsidR="00295FF8" w:rsidRPr="00D5469A" w:rsidRDefault="00295FF8" w:rsidP="00295FF8">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105,948</w:t>
            </w:r>
          </w:p>
        </w:tc>
        <w:tc>
          <w:tcPr>
            <w:tcW w:w="900" w:type="dxa"/>
            <w:tcBorders>
              <w:top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98,767</w:t>
            </w:r>
          </w:p>
        </w:tc>
        <w:tc>
          <w:tcPr>
            <w:tcW w:w="900" w:type="dxa"/>
            <w:tcBorders>
              <w:top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118,538</w:t>
            </w:r>
          </w:p>
        </w:tc>
        <w:tc>
          <w:tcPr>
            <w:tcW w:w="990" w:type="dxa"/>
            <w:tcBorders>
              <w:top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127,031</w:t>
            </w:r>
          </w:p>
        </w:tc>
        <w:tc>
          <w:tcPr>
            <w:tcW w:w="900" w:type="dxa"/>
            <w:tcBorders>
              <w:top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145,169</w:t>
            </w:r>
          </w:p>
        </w:tc>
        <w:tc>
          <w:tcPr>
            <w:tcW w:w="792" w:type="dxa"/>
            <w:tcBorders>
              <w:top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133,909</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170" w:type="dxa"/>
            <w:shd w:val="clear" w:color="auto" w:fill="auto"/>
            <w:noWrap/>
            <w:vAlign w:val="center"/>
          </w:tcPr>
          <w:p w:rsidR="00295FF8" w:rsidRDefault="00295FF8" w:rsidP="00295FF8">
            <w:pPr>
              <w:jc w:val="right"/>
              <w:rPr>
                <w:sz w:val="14"/>
                <w:szCs w:val="14"/>
              </w:rPr>
            </w:pPr>
            <w:r>
              <w:rPr>
                <w:sz w:val="14"/>
                <w:szCs w:val="14"/>
              </w:rPr>
              <w:t>22,638</w:t>
            </w:r>
          </w:p>
        </w:tc>
        <w:tc>
          <w:tcPr>
            <w:tcW w:w="900" w:type="dxa"/>
            <w:shd w:val="clear" w:color="auto" w:fill="auto"/>
            <w:noWrap/>
            <w:vAlign w:val="center"/>
          </w:tcPr>
          <w:p w:rsidR="00295FF8" w:rsidRDefault="00295FF8" w:rsidP="00295FF8">
            <w:pPr>
              <w:jc w:val="right"/>
              <w:rPr>
                <w:sz w:val="14"/>
                <w:szCs w:val="14"/>
              </w:rPr>
            </w:pPr>
            <w:r>
              <w:rPr>
                <w:sz w:val="14"/>
                <w:szCs w:val="14"/>
              </w:rPr>
              <w:t>24,875</w:t>
            </w:r>
          </w:p>
        </w:tc>
        <w:tc>
          <w:tcPr>
            <w:tcW w:w="900" w:type="dxa"/>
            <w:shd w:val="clear" w:color="auto" w:fill="auto"/>
            <w:noWrap/>
            <w:vAlign w:val="center"/>
          </w:tcPr>
          <w:p w:rsidR="00295FF8" w:rsidRDefault="00295FF8" w:rsidP="00295FF8">
            <w:pPr>
              <w:jc w:val="right"/>
              <w:rPr>
                <w:sz w:val="14"/>
                <w:szCs w:val="14"/>
              </w:rPr>
            </w:pPr>
            <w:r>
              <w:rPr>
                <w:sz w:val="14"/>
                <w:szCs w:val="14"/>
              </w:rPr>
              <w:t>28,487</w:t>
            </w:r>
          </w:p>
        </w:tc>
        <w:tc>
          <w:tcPr>
            <w:tcW w:w="990" w:type="dxa"/>
            <w:shd w:val="clear" w:color="auto" w:fill="auto"/>
            <w:noWrap/>
            <w:vAlign w:val="center"/>
          </w:tcPr>
          <w:p w:rsidR="00295FF8" w:rsidRDefault="00295FF8" w:rsidP="00295FF8">
            <w:pPr>
              <w:jc w:val="right"/>
              <w:rPr>
                <w:sz w:val="14"/>
                <w:szCs w:val="14"/>
              </w:rPr>
            </w:pPr>
            <w:r>
              <w:rPr>
                <w:sz w:val="14"/>
                <w:szCs w:val="14"/>
              </w:rPr>
              <w:t>28,456</w:t>
            </w:r>
          </w:p>
        </w:tc>
        <w:tc>
          <w:tcPr>
            <w:tcW w:w="900" w:type="dxa"/>
            <w:shd w:val="clear" w:color="auto" w:fill="auto"/>
            <w:noWrap/>
            <w:vAlign w:val="center"/>
          </w:tcPr>
          <w:p w:rsidR="00295FF8" w:rsidRDefault="00295FF8" w:rsidP="00295FF8">
            <w:pPr>
              <w:jc w:val="right"/>
              <w:rPr>
                <w:sz w:val="14"/>
                <w:szCs w:val="14"/>
              </w:rPr>
            </w:pPr>
            <w:r>
              <w:rPr>
                <w:sz w:val="14"/>
                <w:szCs w:val="14"/>
              </w:rPr>
              <w:t>32,678</w:t>
            </w:r>
          </w:p>
        </w:tc>
        <w:tc>
          <w:tcPr>
            <w:tcW w:w="792" w:type="dxa"/>
            <w:shd w:val="clear" w:color="auto" w:fill="auto"/>
            <w:noWrap/>
            <w:vAlign w:val="center"/>
          </w:tcPr>
          <w:p w:rsidR="00295FF8" w:rsidRDefault="00295FF8" w:rsidP="00295FF8">
            <w:pPr>
              <w:jc w:val="right"/>
              <w:rPr>
                <w:sz w:val="14"/>
                <w:szCs w:val="14"/>
              </w:rPr>
            </w:pPr>
            <w:r>
              <w:rPr>
                <w:sz w:val="14"/>
                <w:szCs w:val="14"/>
              </w:rPr>
              <w:t>31,729</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295FF8" w:rsidRDefault="00295FF8" w:rsidP="00295FF8">
            <w:pPr>
              <w:jc w:val="right"/>
              <w:rPr>
                <w:sz w:val="14"/>
                <w:szCs w:val="14"/>
              </w:rPr>
            </w:pPr>
            <w:r>
              <w:rPr>
                <w:sz w:val="14"/>
                <w:szCs w:val="14"/>
              </w:rPr>
              <w:t>83,310</w:t>
            </w:r>
          </w:p>
        </w:tc>
        <w:tc>
          <w:tcPr>
            <w:tcW w:w="900" w:type="dxa"/>
            <w:shd w:val="clear" w:color="auto" w:fill="auto"/>
            <w:noWrap/>
            <w:vAlign w:val="center"/>
          </w:tcPr>
          <w:p w:rsidR="00295FF8" w:rsidRDefault="00295FF8" w:rsidP="00295FF8">
            <w:pPr>
              <w:jc w:val="right"/>
              <w:rPr>
                <w:sz w:val="14"/>
                <w:szCs w:val="14"/>
              </w:rPr>
            </w:pPr>
            <w:r>
              <w:rPr>
                <w:sz w:val="14"/>
                <w:szCs w:val="14"/>
              </w:rPr>
              <w:t>73,892</w:t>
            </w:r>
          </w:p>
        </w:tc>
        <w:tc>
          <w:tcPr>
            <w:tcW w:w="900" w:type="dxa"/>
            <w:shd w:val="clear" w:color="auto" w:fill="auto"/>
            <w:noWrap/>
            <w:vAlign w:val="center"/>
          </w:tcPr>
          <w:p w:rsidR="00295FF8" w:rsidRDefault="00295FF8" w:rsidP="00295FF8">
            <w:pPr>
              <w:jc w:val="right"/>
              <w:rPr>
                <w:sz w:val="14"/>
                <w:szCs w:val="14"/>
              </w:rPr>
            </w:pPr>
            <w:r>
              <w:rPr>
                <w:sz w:val="14"/>
                <w:szCs w:val="14"/>
              </w:rPr>
              <w:t>90,050</w:t>
            </w:r>
          </w:p>
        </w:tc>
        <w:tc>
          <w:tcPr>
            <w:tcW w:w="990" w:type="dxa"/>
            <w:shd w:val="clear" w:color="auto" w:fill="auto"/>
            <w:noWrap/>
            <w:vAlign w:val="center"/>
          </w:tcPr>
          <w:p w:rsidR="00295FF8" w:rsidRDefault="00295FF8" w:rsidP="00295FF8">
            <w:pPr>
              <w:jc w:val="right"/>
              <w:rPr>
                <w:sz w:val="14"/>
                <w:szCs w:val="14"/>
              </w:rPr>
            </w:pPr>
            <w:r>
              <w:rPr>
                <w:sz w:val="14"/>
                <w:szCs w:val="14"/>
              </w:rPr>
              <w:t>98,575</w:t>
            </w:r>
          </w:p>
        </w:tc>
        <w:tc>
          <w:tcPr>
            <w:tcW w:w="900" w:type="dxa"/>
            <w:shd w:val="clear" w:color="auto" w:fill="auto"/>
            <w:noWrap/>
            <w:vAlign w:val="center"/>
          </w:tcPr>
          <w:p w:rsidR="00295FF8" w:rsidRDefault="00295FF8" w:rsidP="00295FF8">
            <w:pPr>
              <w:jc w:val="right"/>
              <w:rPr>
                <w:sz w:val="14"/>
                <w:szCs w:val="14"/>
              </w:rPr>
            </w:pPr>
            <w:r>
              <w:rPr>
                <w:sz w:val="14"/>
                <w:szCs w:val="14"/>
              </w:rPr>
              <w:t>112,492</w:t>
            </w:r>
          </w:p>
        </w:tc>
        <w:tc>
          <w:tcPr>
            <w:tcW w:w="792" w:type="dxa"/>
            <w:shd w:val="clear" w:color="auto" w:fill="auto"/>
            <w:noWrap/>
            <w:vAlign w:val="center"/>
          </w:tcPr>
          <w:p w:rsidR="00295FF8" w:rsidRDefault="00295FF8" w:rsidP="00295FF8">
            <w:pPr>
              <w:jc w:val="right"/>
              <w:rPr>
                <w:sz w:val="14"/>
                <w:szCs w:val="14"/>
              </w:rPr>
            </w:pPr>
            <w:r>
              <w:rPr>
                <w:sz w:val="14"/>
                <w:szCs w:val="14"/>
              </w:rPr>
              <w:t>102,180</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295FF8" w:rsidRDefault="00295FF8" w:rsidP="00295FF8">
            <w:pPr>
              <w:jc w:val="right"/>
              <w:rPr>
                <w:b/>
                <w:bCs/>
                <w:sz w:val="14"/>
                <w:szCs w:val="14"/>
              </w:rPr>
            </w:pPr>
            <w:r>
              <w:rPr>
                <w:b/>
                <w:bCs/>
                <w:sz w:val="14"/>
                <w:szCs w:val="14"/>
              </w:rPr>
              <w:t>32,903</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36,991</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42,069</w:t>
            </w:r>
          </w:p>
        </w:tc>
        <w:tc>
          <w:tcPr>
            <w:tcW w:w="990" w:type="dxa"/>
            <w:shd w:val="clear" w:color="auto" w:fill="auto"/>
            <w:noWrap/>
            <w:vAlign w:val="center"/>
          </w:tcPr>
          <w:p w:rsidR="00295FF8" w:rsidRDefault="00295FF8" w:rsidP="00295FF8">
            <w:pPr>
              <w:jc w:val="right"/>
              <w:rPr>
                <w:b/>
                <w:bCs/>
                <w:sz w:val="14"/>
                <w:szCs w:val="14"/>
              </w:rPr>
            </w:pPr>
            <w:r>
              <w:rPr>
                <w:b/>
                <w:bCs/>
                <w:sz w:val="14"/>
                <w:szCs w:val="14"/>
              </w:rPr>
              <w:t>52,525</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60,973</w:t>
            </w:r>
          </w:p>
        </w:tc>
        <w:tc>
          <w:tcPr>
            <w:tcW w:w="792" w:type="dxa"/>
            <w:shd w:val="clear" w:color="auto" w:fill="auto"/>
            <w:noWrap/>
            <w:vAlign w:val="center"/>
          </w:tcPr>
          <w:p w:rsidR="00295FF8" w:rsidRDefault="00295FF8" w:rsidP="00295FF8">
            <w:pPr>
              <w:jc w:val="right"/>
              <w:rPr>
                <w:b/>
                <w:bCs/>
                <w:sz w:val="14"/>
                <w:szCs w:val="14"/>
              </w:rPr>
            </w:pPr>
            <w:r>
              <w:rPr>
                <w:b/>
                <w:bCs/>
                <w:sz w:val="14"/>
                <w:szCs w:val="14"/>
              </w:rPr>
              <w:t>53,800</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170" w:type="dxa"/>
            <w:shd w:val="clear" w:color="auto" w:fill="auto"/>
            <w:noWrap/>
            <w:vAlign w:val="center"/>
          </w:tcPr>
          <w:p w:rsidR="00295FF8" w:rsidRDefault="00295FF8" w:rsidP="00295FF8">
            <w:pPr>
              <w:jc w:val="right"/>
              <w:rPr>
                <w:sz w:val="14"/>
                <w:szCs w:val="14"/>
              </w:rPr>
            </w:pPr>
            <w:r>
              <w:rPr>
                <w:sz w:val="14"/>
                <w:szCs w:val="14"/>
              </w:rPr>
              <w:t>9,340</w:t>
            </w:r>
          </w:p>
        </w:tc>
        <w:tc>
          <w:tcPr>
            <w:tcW w:w="900" w:type="dxa"/>
            <w:shd w:val="clear" w:color="auto" w:fill="auto"/>
            <w:noWrap/>
            <w:vAlign w:val="center"/>
          </w:tcPr>
          <w:p w:rsidR="00295FF8" w:rsidRDefault="00295FF8" w:rsidP="00295FF8">
            <w:pPr>
              <w:jc w:val="right"/>
              <w:rPr>
                <w:sz w:val="14"/>
                <w:szCs w:val="14"/>
              </w:rPr>
            </w:pPr>
            <w:r>
              <w:rPr>
                <w:sz w:val="14"/>
                <w:szCs w:val="14"/>
              </w:rPr>
              <w:t>10,472</w:t>
            </w:r>
          </w:p>
        </w:tc>
        <w:tc>
          <w:tcPr>
            <w:tcW w:w="900" w:type="dxa"/>
            <w:shd w:val="clear" w:color="auto" w:fill="auto"/>
            <w:noWrap/>
            <w:vAlign w:val="center"/>
          </w:tcPr>
          <w:p w:rsidR="00295FF8" w:rsidRDefault="00295FF8" w:rsidP="00295FF8">
            <w:pPr>
              <w:jc w:val="right"/>
              <w:rPr>
                <w:sz w:val="14"/>
                <w:szCs w:val="14"/>
              </w:rPr>
            </w:pPr>
            <w:r>
              <w:rPr>
                <w:sz w:val="14"/>
                <w:szCs w:val="14"/>
              </w:rPr>
              <w:t>8,906</w:t>
            </w:r>
          </w:p>
        </w:tc>
        <w:tc>
          <w:tcPr>
            <w:tcW w:w="990" w:type="dxa"/>
            <w:shd w:val="clear" w:color="auto" w:fill="auto"/>
            <w:noWrap/>
            <w:vAlign w:val="center"/>
          </w:tcPr>
          <w:p w:rsidR="00295FF8" w:rsidRDefault="00295FF8" w:rsidP="00295FF8">
            <w:pPr>
              <w:jc w:val="right"/>
              <w:rPr>
                <w:sz w:val="14"/>
                <w:szCs w:val="14"/>
              </w:rPr>
            </w:pPr>
            <w:r>
              <w:rPr>
                <w:sz w:val="14"/>
                <w:szCs w:val="14"/>
              </w:rPr>
              <w:t>9,044</w:t>
            </w:r>
          </w:p>
        </w:tc>
        <w:tc>
          <w:tcPr>
            <w:tcW w:w="900" w:type="dxa"/>
            <w:shd w:val="clear" w:color="auto" w:fill="auto"/>
            <w:noWrap/>
            <w:vAlign w:val="center"/>
          </w:tcPr>
          <w:p w:rsidR="00295FF8" w:rsidRDefault="00295FF8" w:rsidP="00295FF8">
            <w:pPr>
              <w:jc w:val="right"/>
              <w:rPr>
                <w:sz w:val="14"/>
                <w:szCs w:val="14"/>
              </w:rPr>
            </w:pPr>
            <w:r>
              <w:rPr>
                <w:sz w:val="14"/>
                <w:szCs w:val="14"/>
              </w:rPr>
              <w:t>11,886</w:t>
            </w:r>
          </w:p>
        </w:tc>
        <w:tc>
          <w:tcPr>
            <w:tcW w:w="792" w:type="dxa"/>
            <w:shd w:val="clear" w:color="auto" w:fill="auto"/>
            <w:noWrap/>
            <w:vAlign w:val="center"/>
          </w:tcPr>
          <w:p w:rsidR="00295FF8" w:rsidRDefault="00295FF8" w:rsidP="00295FF8">
            <w:pPr>
              <w:jc w:val="right"/>
              <w:rPr>
                <w:sz w:val="14"/>
                <w:szCs w:val="14"/>
              </w:rPr>
            </w:pPr>
            <w:r>
              <w:rPr>
                <w:sz w:val="14"/>
                <w:szCs w:val="14"/>
              </w:rPr>
              <w:t>9,524</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295FF8" w:rsidRDefault="00295FF8" w:rsidP="00295FF8">
            <w:pPr>
              <w:jc w:val="right"/>
              <w:rPr>
                <w:sz w:val="14"/>
                <w:szCs w:val="14"/>
              </w:rPr>
            </w:pPr>
            <w:r>
              <w:rPr>
                <w:sz w:val="14"/>
                <w:szCs w:val="14"/>
              </w:rPr>
              <w:t>16,765</w:t>
            </w:r>
          </w:p>
        </w:tc>
        <w:tc>
          <w:tcPr>
            <w:tcW w:w="900" w:type="dxa"/>
            <w:shd w:val="clear" w:color="auto" w:fill="auto"/>
            <w:noWrap/>
            <w:vAlign w:val="center"/>
          </w:tcPr>
          <w:p w:rsidR="00295FF8" w:rsidRDefault="00295FF8" w:rsidP="00295FF8">
            <w:pPr>
              <w:jc w:val="right"/>
              <w:rPr>
                <w:sz w:val="14"/>
                <w:szCs w:val="14"/>
              </w:rPr>
            </w:pPr>
            <w:r>
              <w:rPr>
                <w:sz w:val="14"/>
                <w:szCs w:val="14"/>
              </w:rPr>
              <w:t>21,554</w:t>
            </w:r>
          </w:p>
        </w:tc>
        <w:tc>
          <w:tcPr>
            <w:tcW w:w="900" w:type="dxa"/>
            <w:shd w:val="clear" w:color="auto" w:fill="auto"/>
            <w:noWrap/>
            <w:vAlign w:val="center"/>
          </w:tcPr>
          <w:p w:rsidR="00295FF8" w:rsidRDefault="00295FF8" w:rsidP="00295FF8">
            <w:pPr>
              <w:jc w:val="right"/>
              <w:rPr>
                <w:sz w:val="14"/>
                <w:szCs w:val="14"/>
              </w:rPr>
            </w:pPr>
            <w:r>
              <w:rPr>
                <w:sz w:val="14"/>
                <w:szCs w:val="14"/>
              </w:rPr>
              <w:t>27,642</w:t>
            </w:r>
          </w:p>
        </w:tc>
        <w:tc>
          <w:tcPr>
            <w:tcW w:w="990" w:type="dxa"/>
            <w:shd w:val="clear" w:color="auto" w:fill="auto"/>
            <w:noWrap/>
            <w:vAlign w:val="center"/>
          </w:tcPr>
          <w:p w:rsidR="00295FF8" w:rsidRDefault="00295FF8" w:rsidP="00295FF8">
            <w:pPr>
              <w:jc w:val="right"/>
              <w:rPr>
                <w:sz w:val="14"/>
                <w:szCs w:val="14"/>
              </w:rPr>
            </w:pPr>
            <w:r>
              <w:rPr>
                <w:sz w:val="14"/>
                <w:szCs w:val="14"/>
              </w:rPr>
              <w:t>37,298</w:t>
            </w:r>
          </w:p>
        </w:tc>
        <w:tc>
          <w:tcPr>
            <w:tcW w:w="900" w:type="dxa"/>
            <w:shd w:val="clear" w:color="auto" w:fill="auto"/>
            <w:noWrap/>
            <w:vAlign w:val="center"/>
          </w:tcPr>
          <w:p w:rsidR="00295FF8" w:rsidRDefault="00295FF8" w:rsidP="00295FF8">
            <w:pPr>
              <w:jc w:val="right"/>
              <w:rPr>
                <w:sz w:val="14"/>
                <w:szCs w:val="14"/>
              </w:rPr>
            </w:pPr>
            <w:r>
              <w:rPr>
                <w:sz w:val="14"/>
                <w:szCs w:val="14"/>
              </w:rPr>
              <w:t>42,204</w:t>
            </w:r>
          </w:p>
        </w:tc>
        <w:tc>
          <w:tcPr>
            <w:tcW w:w="792" w:type="dxa"/>
            <w:shd w:val="clear" w:color="auto" w:fill="auto"/>
            <w:noWrap/>
            <w:vAlign w:val="center"/>
          </w:tcPr>
          <w:p w:rsidR="00295FF8" w:rsidRDefault="00295FF8" w:rsidP="00295FF8">
            <w:pPr>
              <w:jc w:val="right"/>
              <w:rPr>
                <w:sz w:val="14"/>
                <w:szCs w:val="14"/>
              </w:rPr>
            </w:pPr>
            <w:r>
              <w:rPr>
                <w:sz w:val="14"/>
                <w:szCs w:val="14"/>
              </w:rPr>
              <w:t>37,904</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295FF8" w:rsidRDefault="00295FF8" w:rsidP="00295FF8">
            <w:pPr>
              <w:jc w:val="right"/>
              <w:rPr>
                <w:sz w:val="14"/>
                <w:szCs w:val="14"/>
              </w:rPr>
            </w:pPr>
            <w:r>
              <w:rPr>
                <w:sz w:val="14"/>
                <w:szCs w:val="14"/>
              </w:rPr>
              <w:t>4,483</w:t>
            </w:r>
          </w:p>
        </w:tc>
        <w:tc>
          <w:tcPr>
            <w:tcW w:w="900" w:type="dxa"/>
            <w:shd w:val="clear" w:color="auto" w:fill="auto"/>
            <w:noWrap/>
            <w:vAlign w:val="center"/>
          </w:tcPr>
          <w:p w:rsidR="00295FF8" w:rsidRDefault="00295FF8" w:rsidP="00295FF8">
            <w:pPr>
              <w:jc w:val="right"/>
              <w:rPr>
                <w:sz w:val="14"/>
                <w:szCs w:val="14"/>
              </w:rPr>
            </w:pPr>
            <w:r>
              <w:rPr>
                <w:sz w:val="14"/>
                <w:szCs w:val="14"/>
              </w:rPr>
              <w:t>2,822</w:t>
            </w:r>
          </w:p>
        </w:tc>
        <w:tc>
          <w:tcPr>
            <w:tcW w:w="900" w:type="dxa"/>
            <w:shd w:val="clear" w:color="auto" w:fill="auto"/>
            <w:noWrap/>
            <w:vAlign w:val="center"/>
          </w:tcPr>
          <w:p w:rsidR="00295FF8" w:rsidRDefault="00295FF8" w:rsidP="00295FF8">
            <w:pPr>
              <w:jc w:val="right"/>
              <w:rPr>
                <w:sz w:val="14"/>
                <w:szCs w:val="14"/>
              </w:rPr>
            </w:pPr>
            <w:r>
              <w:rPr>
                <w:sz w:val="14"/>
                <w:szCs w:val="14"/>
              </w:rPr>
              <w:t>3,201</w:t>
            </w:r>
          </w:p>
        </w:tc>
        <w:tc>
          <w:tcPr>
            <w:tcW w:w="990" w:type="dxa"/>
            <w:shd w:val="clear" w:color="auto" w:fill="auto"/>
            <w:noWrap/>
            <w:vAlign w:val="center"/>
          </w:tcPr>
          <w:p w:rsidR="00295FF8" w:rsidRDefault="00295FF8" w:rsidP="00295FF8">
            <w:pPr>
              <w:jc w:val="right"/>
              <w:rPr>
                <w:sz w:val="14"/>
                <w:szCs w:val="14"/>
              </w:rPr>
            </w:pPr>
            <w:r>
              <w:rPr>
                <w:sz w:val="14"/>
                <w:szCs w:val="14"/>
              </w:rPr>
              <w:t>3,737</w:t>
            </w:r>
          </w:p>
        </w:tc>
        <w:tc>
          <w:tcPr>
            <w:tcW w:w="900" w:type="dxa"/>
            <w:shd w:val="clear" w:color="auto" w:fill="auto"/>
            <w:noWrap/>
            <w:vAlign w:val="center"/>
          </w:tcPr>
          <w:p w:rsidR="00295FF8" w:rsidRDefault="00295FF8" w:rsidP="00295FF8">
            <w:pPr>
              <w:jc w:val="right"/>
              <w:rPr>
                <w:sz w:val="14"/>
                <w:szCs w:val="14"/>
              </w:rPr>
            </w:pPr>
            <w:r>
              <w:rPr>
                <w:sz w:val="14"/>
                <w:szCs w:val="14"/>
              </w:rPr>
              <w:t>4,380</w:t>
            </w:r>
          </w:p>
        </w:tc>
        <w:tc>
          <w:tcPr>
            <w:tcW w:w="792" w:type="dxa"/>
            <w:shd w:val="clear" w:color="auto" w:fill="auto"/>
            <w:noWrap/>
            <w:vAlign w:val="center"/>
          </w:tcPr>
          <w:p w:rsidR="00295FF8" w:rsidRDefault="00295FF8" w:rsidP="00295FF8">
            <w:pPr>
              <w:jc w:val="right"/>
              <w:rPr>
                <w:sz w:val="14"/>
                <w:szCs w:val="14"/>
              </w:rPr>
            </w:pPr>
            <w:r>
              <w:rPr>
                <w:sz w:val="14"/>
                <w:szCs w:val="14"/>
              </w:rPr>
              <w:t>4,098</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295FF8" w:rsidRDefault="00295FF8" w:rsidP="00295FF8">
            <w:pPr>
              <w:jc w:val="right"/>
              <w:rPr>
                <w:sz w:val="14"/>
                <w:szCs w:val="14"/>
              </w:rPr>
            </w:pPr>
            <w:r>
              <w:rPr>
                <w:sz w:val="14"/>
                <w:szCs w:val="14"/>
              </w:rPr>
              <w:t>26</w:t>
            </w:r>
          </w:p>
        </w:tc>
        <w:tc>
          <w:tcPr>
            <w:tcW w:w="900" w:type="dxa"/>
            <w:shd w:val="clear" w:color="auto" w:fill="auto"/>
            <w:noWrap/>
            <w:vAlign w:val="center"/>
          </w:tcPr>
          <w:p w:rsidR="00295FF8" w:rsidRDefault="00295FF8" w:rsidP="00295FF8">
            <w:pPr>
              <w:jc w:val="right"/>
              <w:rPr>
                <w:sz w:val="14"/>
                <w:szCs w:val="14"/>
              </w:rPr>
            </w:pPr>
            <w:r>
              <w:rPr>
                <w:sz w:val="14"/>
                <w:szCs w:val="14"/>
              </w:rPr>
              <w:t>4</w:t>
            </w:r>
          </w:p>
        </w:tc>
        <w:tc>
          <w:tcPr>
            <w:tcW w:w="900" w:type="dxa"/>
            <w:shd w:val="clear" w:color="auto" w:fill="auto"/>
            <w:noWrap/>
            <w:vAlign w:val="center"/>
          </w:tcPr>
          <w:p w:rsidR="00295FF8" w:rsidRDefault="00295FF8" w:rsidP="00295FF8">
            <w:pPr>
              <w:jc w:val="right"/>
              <w:rPr>
                <w:sz w:val="14"/>
                <w:szCs w:val="14"/>
              </w:rPr>
            </w:pPr>
            <w:r>
              <w:rPr>
                <w:sz w:val="14"/>
                <w:szCs w:val="14"/>
              </w:rPr>
              <w:t>3</w:t>
            </w:r>
          </w:p>
        </w:tc>
        <w:tc>
          <w:tcPr>
            <w:tcW w:w="990" w:type="dxa"/>
            <w:shd w:val="clear" w:color="auto" w:fill="auto"/>
            <w:noWrap/>
            <w:vAlign w:val="center"/>
          </w:tcPr>
          <w:p w:rsidR="00295FF8" w:rsidRDefault="00295FF8" w:rsidP="00295FF8">
            <w:pPr>
              <w:jc w:val="right"/>
              <w:rPr>
                <w:sz w:val="14"/>
                <w:szCs w:val="14"/>
              </w:rPr>
            </w:pPr>
            <w:r>
              <w:rPr>
                <w:sz w:val="14"/>
                <w:szCs w:val="14"/>
              </w:rPr>
              <w:t>2</w:t>
            </w:r>
          </w:p>
        </w:tc>
        <w:tc>
          <w:tcPr>
            <w:tcW w:w="900" w:type="dxa"/>
            <w:shd w:val="clear" w:color="auto" w:fill="auto"/>
            <w:noWrap/>
            <w:vAlign w:val="center"/>
          </w:tcPr>
          <w:p w:rsidR="00295FF8" w:rsidRDefault="00295FF8" w:rsidP="00295FF8">
            <w:pPr>
              <w:jc w:val="right"/>
              <w:rPr>
                <w:sz w:val="14"/>
                <w:szCs w:val="14"/>
              </w:rPr>
            </w:pPr>
            <w:r>
              <w:rPr>
                <w:sz w:val="14"/>
                <w:szCs w:val="14"/>
              </w:rPr>
              <w:t>2</w:t>
            </w:r>
          </w:p>
        </w:tc>
        <w:tc>
          <w:tcPr>
            <w:tcW w:w="792" w:type="dxa"/>
            <w:shd w:val="clear" w:color="auto" w:fill="auto"/>
            <w:noWrap/>
            <w:vAlign w:val="center"/>
          </w:tcPr>
          <w:p w:rsidR="00295FF8" w:rsidRDefault="00295FF8" w:rsidP="00295FF8">
            <w:pPr>
              <w:jc w:val="right"/>
              <w:rPr>
                <w:sz w:val="14"/>
                <w:szCs w:val="14"/>
              </w:rPr>
            </w:pPr>
            <w:r>
              <w:rPr>
                <w:sz w:val="14"/>
                <w:szCs w:val="14"/>
              </w:rPr>
              <w:t>3</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295FF8" w:rsidRDefault="00295FF8" w:rsidP="00295FF8">
            <w:pPr>
              <w:jc w:val="right"/>
              <w:rPr>
                <w:sz w:val="14"/>
                <w:szCs w:val="14"/>
              </w:rPr>
            </w:pPr>
            <w:r>
              <w:rPr>
                <w:sz w:val="14"/>
                <w:szCs w:val="14"/>
              </w:rPr>
              <w:t>2,290</w:t>
            </w:r>
          </w:p>
        </w:tc>
        <w:tc>
          <w:tcPr>
            <w:tcW w:w="900" w:type="dxa"/>
            <w:shd w:val="clear" w:color="auto" w:fill="auto"/>
            <w:noWrap/>
            <w:vAlign w:val="center"/>
          </w:tcPr>
          <w:p w:rsidR="00295FF8" w:rsidRDefault="00295FF8" w:rsidP="00295FF8">
            <w:pPr>
              <w:jc w:val="right"/>
              <w:rPr>
                <w:sz w:val="14"/>
                <w:szCs w:val="14"/>
              </w:rPr>
            </w:pPr>
            <w:r>
              <w:rPr>
                <w:sz w:val="14"/>
                <w:szCs w:val="14"/>
              </w:rPr>
              <w:t>2,140</w:t>
            </w:r>
          </w:p>
        </w:tc>
        <w:tc>
          <w:tcPr>
            <w:tcW w:w="900" w:type="dxa"/>
            <w:shd w:val="clear" w:color="auto" w:fill="auto"/>
            <w:noWrap/>
            <w:vAlign w:val="center"/>
          </w:tcPr>
          <w:p w:rsidR="00295FF8" w:rsidRDefault="00295FF8" w:rsidP="00295FF8">
            <w:pPr>
              <w:jc w:val="right"/>
              <w:rPr>
                <w:sz w:val="14"/>
                <w:szCs w:val="14"/>
              </w:rPr>
            </w:pPr>
            <w:r>
              <w:rPr>
                <w:sz w:val="14"/>
                <w:szCs w:val="14"/>
              </w:rPr>
              <w:t>2,318</w:t>
            </w:r>
          </w:p>
        </w:tc>
        <w:tc>
          <w:tcPr>
            <w:tcW w:w="990" w:type="dxa"/>
            <w:shd w:val="clear" w:color="auto" w:fill="auto"/>
            <w:noWrap/>
            <w:vAlign w:val="center"/>
          </w:tcPr>
          <w:p w:rsidR="00295FF8" w:rsidRDefault="00295FF8" w:rsidP="00295FF8">
            <w:pPr>
              <w:jc w:val="right"/>
              <w:rPr>
                <w:sz w:val="14"/>
                <w:szCs w:val="14"/>
              </w:rPr>
            </w:pPr>
            <w:r>
              <w:rPr>
                <w:sz w:val="14"/>
                <w:szCs w:val="14"/>
              </w:rPr>
              <w:t>2,445</w:t>
            </w:r>
          </w:p>
        </w:tc>
        <w:tc>
          <w:tcPr>
            <w:tcW w:w="900" w:type="dxa"/>
            <w:shd w:val="clear" w:color="auto" w:fill="auto"/>
            <w:noWrap/>
            <w:vAlign w:val="center"/>
          </w:tcPr>
          <w:p w:rsidR="00295FF8" w:rsidRDefault="00295FF8" w:rsidP="00295FF8">
            <w:pPr>
              <w:jc w:val="right"/>
              <w:rPr>
                <w:sz w:val="14"/>
                <w:szCs w:val="14"/>
              </w:rPr>
            </w:pPr>
            <w:r>
              <w:rPr>
                <w:sz w:val="14"/>
                <w:szCs w:val="14"/>
              </w:rPr>
              <w:t>2,500</w:t>
            </w:r>
          </w:p>
        </w:tc>
        <w:tc>
          <w:tcPr>
            <w:tcW w:w="792" w:type="dxa"/>
            <w:shd w:val="clear" w:color="auto" w:fill="auto"/>
            <w:noWrap/>
            <w:vAlign w:val="center"/>
          </w:tcPr>
          <w:p w:rsidR="00295FF8" w:rsidRDefault="00295FF8" w:rsidP="00295FF8">
            <w:pPr>
              <w:jc w:val="right"/>
              <w:rPr>
                <w:sz w:val="14"/>
                <w:szCs w:val="14"/>
              </w:rPr>
            </w:pPr>
            <w:r>
              <w:rPr>
                <w:sz w:val="14"/>
                <w:szCs w:val="14"/>
              </w:rPr>
              <w:t>2,271</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295FF8" w:rsidRDefault="00295FF8" w:rsidP="00295FF8">
            <w:pPr>
              <w:jc w:val="right"/>
              <w:rPr>
                <w:b/>
                <w:bCs/>
                <w:sz w:val="14"/>
                <w:szCs w:val="14"/>
              </w:rPr>
            </w:pPr>
            <w:r>
              <w:rPr>
                <w:b/>
                <w:bCs/>
                <w:sz w:val="14"/>
                <w:szCs w:val="14"/>
              </w:rPr>
              <w:t>614</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1,007</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1,009</w:t>
            </w:r>
          </w:p>
        </w:tc>
        <w:tc>
          <w:tcPr>
            <w:tcW w:w="990" w:type="dxa"/>
            <w:shd w:val="clear" w:color="auto" w:fill="auto"/>
            <w:noWrap/>
            <w:vAlign w:val="center"/>
          </w:tcPr>
          <w:p w:rsidR="00295FF8" w:rsidRDefault="00295FF8" w:rsidP="00295FF8">
            <w:pPr>
              <w:jc w:val="right"/>
              <w:rPr>
                <w:b/>
                <w:bCs/>
                <w:sz w:val="14"/>
                <w:szCs w:val="14"/>
              </w:rPr>
            </w:pPr>
            <w:r>
              <w:rPr>
                <w:b/>
                <w:bCs/>
                <w:sz w:val="14"/>
                <w:szCs w:val="14"/>
              </w:rPr>
              <w:t>1,005</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951</w:t>
            </w:r>
          </w:p>
        </w:tc>
        <w:tc>
          <w:tcPr>
            <w:tcW w:w="792" w:type="dxa"/>
            <w:shd w:val="clear" w:color="auto" w:fill="auto"/>
            <w:noWrap/>
            <w:vAlign w:val="center"/>
          </w:tcPr>
          <w:p w:rsidR="00295FF8" w:rsidRDefault="00295FF8" w:rsidP="00295FF8">
            <w:pPr>
              <w:jc w:val="right"/>
              <w:rPr>
                <w:b/>
                <w:bCs/>
                <w:sz w:val="14"/>
                <w:szCs w:val="14"/>
              </w:rPr>
            </w:pPr>
            <w:r>
              <w:rPr>
                <w:b/>
                <w:bCs/>
                <w:sz w:val="14"/>
                <w:szCs w:val="14"/>
              </w:rPr>
              <w:t>934</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295FF8" w:rsidRDefault="00295FF8" w:rsidP="00295FF8">
            <w:pPr>
              <w:jc w:val="right"/>
              <w:rPr>
                <w:b/>
                <w:bCs/>
                <w:sz w:val="14"/>
                <w:szCs w:val="14"/>
              </w:rPr>
            </w:pPr>
            <w:r>
              <w:rPr>
                <w:b/>
                <w:bCs/>
                <w:sz w:val="14"/>
                <w:szCs w:val="14"/>
              </w:rPr>
              <w:t>2,718</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2,577</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1,983</w:t>
            </w:r>
          </w:p>
        </w:tc>
        <w:tc>
          <w:tcPr>
            <w:tcW w:w="990" w:type="dxa"/>
            <w:shd w:val="clear" w:color="auto" w:fill="auto"/>
            <w:noWrap/>
            <w:vAlign w:val="center"/>
          </w:tcPr>
          <w:p w:rsidR="00295FF8" w:rsidRDefault="00295FF8" w:rsidP="00295FF8">
            <w:pPr>
              <w:jc w:val="right"/>
              <w:rPr>
                <w:b/>
                <w:bCs/>
                <w:sz w:val="14"/>
                <w:szCs w:val="14"/>
              </w:rPr>
            </w:pPr>
            <w:r>
              <w:rPr>
                <w:b/>
                <w:bCs/>
                <w:sz w:val="14"/>
                <w:szCs w:val="14"/>
              </w:rPr>
              <w:t>2,619</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2,111</w:t>
            </w:r>
          </w:p>
        </w:tc>
        <w:tc>
          <w:tcPr>
            <w:tcW w:w="792" w:type="dxa"/>
            <w:shd w:val="clear" w:color="auto" w:fill="auto"/>
            <w:noWrap/>
            <w:vAlign w:val="center"/>
          </w:tcPr>
          <w:p w:rsidR="00295FF8" w:rsidRDefault="00295FF8" w:rsidP="00295FF8">
            <w:pPr>
              <w:jc w:val="right"/>
              <w:rPr>
                <w:b/>
                <w:bCs/>
                <w:sz w:val="14"/>
                <w:szCs w:val="14"/>
              </w:rPr>
            </w:pPr>
            <w:r>
              <w:rPr>
                <w:b/>
                <w:bCs/>
                <w:sz w:val="14"/>
                <w:szCs w:val="14"/>
              </w:rPr>
              <w:t>1,819</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295FF8" w:rsidRDefault="00295FF8" w:rsidP="00295FF8">
            <w:pPr>
              <w:jc w:val="right"/>
              <w:rPr>
                <w:b/>
                <w:bCs/>
                <w:sz w:val="14"/>
                <w:szCs w:val="14"/>
              </w:rPr>
            </w:pPr>
            <w:r>
              <w:rPr>
                <w:b/>
                <w:bCs/>
                <w:sz w:val="14"/>
                <w:szCs w:val="14"/>
              </w:rPr>
              <w:t>305</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308</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343</w:t>
            </w:r>
          </w:p>
        </w:tc>
        <w:tc>
          <w:tcPr>
            <w:tcW w:w="990" w:type="dxa"/>
            <w:shd w:val="clear" w:color="auto" w:fill="auto"/>
            <w:noWrap/>
            <w:vAlign w:val="center"/>
          </w:tcPr>
          <w:p w:rsidR="00295FF8" w:rsidRDefault="00295FF8" w:rsidP="00295FF8">
            <w:pPr>
              <w:jc w:val="right"/>
              <w:rPr>
                <w:b/>
                <w:bCs/>
                <w:sz w:val="14"/>
                <w:szCs w:val="14"/>
              </w:rPr>
            </w:pPr>
            <w:r>
              <w:rPr>
                <w:b/>
                <w:bCs/>
                <w:sz w:val="14"/>
                <w:szCs w:val="14"/>
              </w:rPr>
              <w:t>331</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81</w:t>
            </w:r>
          </w:p>
        </w:tc>
        <w:tc>
          <w:tcPr>
            <w:tcW w:w="792" w:type="dxa"/>
            <w:shd w:val="clear" w:color="auto" w:fill="auto"/>
            <w:noWrap/>
            <w:vAlign w:val="center"/>
          </w:tcPr>
          <w:p w:rsidR="00295FF8" w:rsidRDefault="00295FF8" w:rsidP="00295FF8">
            <w:pPr>
              <w:jc w:val="right"/>
              <w:rPr>
                <w:b/>
                <w:bCs/>
                <w:sz w:val="14"/>
                <w:szCs w:val="14"/>
              </w:rPr>
            </w:pPr>
            <w:r>
              <w:rPr>
                <w:b/>
                <w:bCs/>
                <w:sz w:val="14"/>
                <w:szCs w:val="14"/>
              </w:rPr>
              <w:t>469</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295FF8" w:rsidRDefault="00295FF8" w:rsidP="00295FF8">
            <w:pPr>
              <w:jc w:val="right"/>
              <w:rPr>
                <w:b/>
                <w:bCs/>
                <w:sz w:val="14"/>
                <w:szCs w:val="14"/>
              </w:rPr>
            </w:pPr>
            <w:r>
              <w:rPr>
                <w:b/>
                <w:bCs/>
                <w:sz w:val="14"/>
                <w:szCs w:val="14"/>
              </w:rPr>
              <w:t>151,032</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153,275</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170,386</w:t>
            </w:r>
          </w:p>
        </w:tc>
        <w:tc>
          <w:tcPr>
            <w:tcW w:w="990" w:type="dxa"/>
            <w:shd w:val="clear" w:color="auto" w:fill="auto"/>
            <w:noWrap/>
            <w:vAlign w:val="center"/>
          </w:tcPr>
          <w:p w:rsidR="00295FF8" w:rsidRDefault="00295FF8" w:rsidP="00295FF8">
            <w:pPr>
              <w:jc w:val="right"/>
              <w:rPr>
                <w:b/>
                <w:bCs/>
                <w:sz w:val="14"/>
                <w:szCs w:val="14"/>
              </w:rPr>
            </w:pPr>
            <w:r>
              <w:rPr>
                <w:b/>
                <w:bCs/>
                <w:sz w:val="14"/>
                <w:szCs w:val="14"/>
              </w:rPr>
              <w:t>181,783</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200,998</w:t>
            </w:r>
          </w:p>
        </w:tc>
        <w:tc>
          <w:tcPr>
            <w:tcW w:w="792" w:type="dxa"/>
            <w:shd w:val="clear" w:color="auto" w:fill="auto"/>
            <w:noWrap/>
            <w:vAlign w:val="center"/>
          </w:tcPr>
          <w:p w:rsidR="00295FF8" w:rsidRDefault="00295FF8" w:rsidP="00295FF8">
            <w:pPr>
              <w:jc w:val="right"/>
              <w:rPr>
                <w:b/>
                <w:bCs/>
                <w:sz w:val="14"/>
                <w:szCs w:val="14"/>
              </w:rPr>
            </w:pPr>
            <w:r>
              <w:rPr>
                <w:b/>
                <w:bCs/>
                <w:sz w:val="14"/>
                <w:szCs w:val="14"/>
              </w:rPr>
              <w:t>209,351</w:t>
            </w:r>
          </w:p>
        </w:tc>
      </w:tr>
      <w:tr w:rsidR="00295FF8" w:rsidRPr="00D5469A" w:rsidTr="00DF4C38">
        <w:trPr>
          <w:trHeight w:hRule="exact" w:val="288"/>
        </w:trPr>
        <w:tc>
          <w:tcPr>
            <w:tcW w:w="4068" w:type="dxa"/>
            <w:shd w:val="clear" w:color="auto" w:fill="auto"/>
            <w:noWrap/>
            <w:vAlign w:val="center"/>
          </w:tcPr>
          <w:p w:rsidR="00295FF8" w:rsidRPr="00D5469A" w:rsidRDefault="00295FF8" w:rsidP="00295FF8">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295FF8" w:rsidRDefault="00295FF8" w:rsidP="00295FF8">
            <w:pPr>
              <w:jc w:val="right"/>
              <w:rPr>
                <w:b/>
                <w:bCs/>
                <w:sz w:val="14"/>
                <w:szCs w:val="14"/>
              </w:rPr>
            </w:pPr>
            <w:r>
              <w:rPr>
                <w:b/>
                <w:bCs/>
                <w:sz w:val="14"/>
                <w:szCs w:val="14"/>
              </w:rPr>
              <w:t>17,656</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15,586</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13,040</w:t>
            </w:r>
          </w:p>
        </w:tc>
        <w:tc>
          <w:tcPr>
            <w:tcW w:w="990" w:type="dxa"/>
            <w:shd w:val="clear" w:color="auto" w:fill="auto"/>
            <w:noWrap/>
            <w:vAlign w:val="center"/>
          </w:tcPr>
          <w:p w:rsidR="00295FF8" w:rsidRDefault="00295FF8" w:rsidP="00295FF8">
            <w:pPr>
              <w:jc w:val="right"/>
              <w:rPr>
                <w:b/>
                <w:bCs/>
                <w:sz w:val="14"/>
                <w:szCs w:val="14"/>
              </w:rPr>
            </w:pPr>
            <w:r>
              <w:rPr>
                <w:b/>
                <w:bCs/>
                <w:sz w:val="14"/>
                <w:szCs w:val="14"/>
              </w:rPr>
              <w:t>20,170</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23,853</w:t>
            </w:r>
          </w:p>
        </w:tc>
        <w:tc>
          <w:tcPr>
            <w:tcW w:w="792" w:type="dxa"/>
            <w:shd w:val="clear" w:color="auto" w:fill="auto"/>
            <w:noWrap/>
            <w:vAlign w:val="center"/>
          </w:tcPr>
          <w:p w:rsidR="00295FF8" w:rsidRDefault="00295FF8" w:rsidP="00295FF8">
            <w:pPr>
              <w:jc w:val="right"/>
              <w:rPr>
                <w:b/>
                <w:bCs/>
                <w:sz w:val="14"/>
                <w:szCs w:val="14"/>
              </w:rPr>
            </w:pPr>
            <w:r>
              <w:rPr>
                <w:b/>
                <w:bCs/>
                <w:sz w:val="14"/>
                <w:szCs w:val="14"/>
              </w:rPr>
              <w:t>28,216</w:t>
            </w:r>
          </w:p>
        </w:tc>
      </w:tr>
      <w:tr w:rsidR="00295FF8" w:rsidRPr="00D5469A" w:rsidTr="00DF4C38">
        <w:trPr>
          <w:trHeight w:hRule="exact" w:val="259"/>
        </w:trPr>
        <w:tc>
          <w:tcPr>
            <w:tcW w:w="4068" w:type="dxa"/>
            <w:shd w:val="clear" w:color="auto" w:fill="auto"/>
            <w:noWrap/>
            <w:vAlign w:val="center"/>
          </w:tcPr>
          <w:p w:rsidR="00295FF8" w:rsidRPr="00D5469A" w:rsidRDefault="00295FF8" w:rsidP="00295FF8">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295FF8" w:rsidRDefault="00295FF8" w:rsidP="00295FF8">
            <w:pPr>
              <w:jc w:val="right"/>
              <w:rPr>
                <w:b/>
                <w:bCs/>
                <w:sz w:val="14"/>
                <w:szCs w:val="14"/>
              </w:rPr>
            </w:pPr>
            <w:r>
              <w:rPr>
                <w:b/>
                <w:bCs/>
                <w:sz w:val="14"/>
                <w:szCs w:val="14"/>
              </w:rPr>
              <w:t>-</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w:t>
            </w:r>
          </w:p>
        </w:tc>
        <w:tc>
          <w:tcPr>
            <w:tcW w:w="990" w:type="dxa"/>
            <w:shd w:val="clear" w:color="auto" w:fill="auto"/>
            <w:noWrap/>
            <w:vAlign w:val="center"/>
          </w:tcPr>
          <w:p w:rsidR="00295FF8" w:rsidRDefault="00295FF8" w:rsidP="00295FF8">
            <w:pPr>
              <w:jc w:val="right"/>
              <w:rPr>
                <w:b/>
                <w:bCs/>
                <w:sz w:val="14"/>
                <w:szCs w:val="14"/>
              </w:rPr>
            </w:pPr>
            <w:r>
              <w:rPr>
                <w:b/>
                <w:bCs/>
                <w:sz w:val="14"/>
                <w:szCs w:val="14"/>
              </w:rPr>
              <w:t>-</w:t>
            </w:r>
          </w:p>
        </w:tc>
        <w:tc>
          <w:tcPr>
            <w:tcW w:w="900" w:type="dxa"/>
            <w:shd w:val="clear" w:color="auto" w:fill="auto"/>
            <w:noWrap/>
            <w:vAlign w:val="center"/>
          </w:tcPr>
          <w:p w:rsidR="00295FF8" w:rsidRDefault="00295FF8" w:rsidP="00295FF8">
            <w:pPr>
              <w:jc w:val="right"/>
              <w:rPr>
                <w:b/>
                <w:bCs/>
                <w:sz w:val="14"/>
                <w:szCs w:val="14"/>
              </w:rPr>
            </w:pPr>
            <w:r>
              <w:rPr>
                <w:b/>
                <w:bCs/>
                <w:sz w:val="14"/>
                <w:szCs w:val="14"/>
              </w:rPr>
              <w:t>-</w:t>
            </w:r>
          </w:p>
        </w:tc>
        <w:tc>
          <w:tcPr>
            <w:tcW w:w="792" w:type="dxa"/>
            <w:shd w:val="clear" w:color="auto" w:fill="auto"/>
            <w:noWrap/>
            <w:vAlign w:val="center"/>
          </w:tcPr>
          <w:p w:rsidR="00295FF8" w:rsidRDefault="00295FF8" w:rsidP="00295FF8">
            <w:pPr>
              <w:jc w:val="right"/>
              <w:rPr>
                <w:b/>
                <w:bCs/>
                <w:sz w:val="14"/>
                <w:szCs w:val="14"/>
              </w:rPr>
            </w:pPr>
            <w:r>
              <w:rPr>
                <w:b/>
                <w:bCs/>
                <w:sz w:val="14"/>
                <w:szCs w:val="14"/>
              </w:rPr>
              <w:t>-</w:t>
            </w:r>
          </w:p>
        </w:tc>
      </w:tr>
      <w:tr w:rsidR="00295FF8" w:rsidRPr="00D5469A" w:rsidTr="00DF4C38">
        <w:trPr>
          <w:trHeight w:hRule="exact" w:val="259"/>
        </w:trPr>
        <w:tc>
          <w:tcPr>
            <w:tcW w:w="4068" w:type="dxa"/>
            <w:tcBorders>
              <w:bottom w:val="single" w:sz="12" w:space="0" w:color="auto"/>
            </w:tcBorders>
            <w:shd w:val="clear" w:color="auto" w:fill="auto"/>
            <w:noWrap/>
            <w:vAlign w:val="center"/>
          </w:tcPr>
          <w:p w:rsidR="00295FF8" w:rsidRPr="00D5469A" w:rsidRDefault="00295FF8" w:rsidP="00295FF8">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w:t>
            </w:r>
          </w:p>
        </w:tc>
      </w:tr>
      <w:tr w:rsidR="00295FF8"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295FF8" w:rsidRPr="00D5469A" w:rsidRDefault="00295FF8" w:rsidP="00295FF8">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311,176</w:t>
            </w:r>
          </w:p>
        </w:tc>
        <w:tc>
          <w:tcPr>
            <w:tcW w:w="900" w:type="dxa"/>
            <w:tcBorders>
              <w:top w:val="single" w:sz="12" w:space="0" w:color="auto"/>
              <w:bottom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308,513</w:t>
            </w:r>
          </w:p>
        </w:tc>
        <w:tc>
          <w:tcPr>
            <w:tcW w:w="900" w:type="dxa"/>
            <w:tcBorders>
              <w:top w:val="single" w:sz="12" w:space="0" w:color="auto"/>
              <w:bottom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347,368</w:t>
            </w:r>
          </w:p>
        </w:tc>
        <w:tc>
          <w:tcPr>
            <w:tcW w:w="990" w:type="dxa"/>
            <w:tcBorders>
              <w:top w:val="single" w:sz="12" w:space="0" w:color="auto"/>
              <w:bottom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385,465</w:t>
            </w:r>
          </w:p>
        </w:tc>
        <w:tc>
          <w:tcPr>
            <w:tcW w:w="900" w:type="dxa"/>
            <w:tcBorders>
              <w:top w:val="single" w:sz="12" w:space="0" w:color="auto"/>
              <w:bottom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434,137</w:t>
            </w:r>
          </w:p>
        </w:tc>
        <w:tc>
          <w:tcPr>
            <w:tcW w:w="792" w:type="dxa"/>
            <w:tcBorders>
              <w:top w:val="single" w:sz="12" w:space="0" w:color="auto"/>
              <w:bottom w:val="single" w:sz="12" w:space="0" w:color="auto"/>
            </w:tcBorders>
            <w:shd w:val="clear" w:color="auto" w:fill="auto"/>
            <w:noWrap/>
            <w:vAlign w:val="center"/>
          </w:tcPr>
          <w:p w:rsidR="00295FF8" w:rsidRDefault="00295FF8" w:rsidP="00295FF8">
            <w:pPr>
              <w:jc w:val="right"/>
              <w:rPr>
                <w:b/>
                <w:bCs/>
                <w:sz w:val="14"/>
                <w:szCs w:val="14"/>
              </w:rPr>
            </w:pPr>
            <w:r>
              <w:rPr>
                <w:b/>
                <w:bCs/>
                <w:sz w:val="14"/>
                <w:szCs w:val="14"/>
              </w:rPr>
              <w:t>428,500</w:t>
            </w:r>
          </w:p>
        </w:tc>
      </w:tr>
      <w:tr w:rsidR="00295FF8" w:rsidRPr="00D5469A" w:rsidTr="007B3B61">
        <w:trPr>
          <w:trHeight w:val="216"/>
        </w:trPr>
        <w:tc>
          <w:tcPr>
            <w:tcW w:w="9720" w:type="dxa"/>
            <w:gridSpan w:val="7"/>
            <w:tcBorders>
              <w:top w:val="single" w:sz="12" w:space="0" w:color="auto"/>
            </w:tcBorders>
            <w:shd w:val="clear" w:color="auto" w:fill="auto"/>
            <w:noWrap/>
            <w:vAlign w:val="center"/>
          </w:tcPr>
          <w:p w:rsidR="00295FF8" w:rsidRPr="00D5469A" w:rsidRDefault="00295FF8" w:rsidP="00295FF8">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D60CAA">
            <w:pPr>
              <w:rPr>
                <w:b/>
                <w:bCs/>
                <w:color w:val="auto"/>
                <w:sz w:val="28"/>
                <w:szCs w:val="28"/>
              </w:rPr>
            </w:pPr>
            <w:r>
              <w:rPr>
                <w:b/>
                <w:bCs/>
                <w:color w:val="auto"/>
                <w:sz w:val="28"/>
                <w:szCs w:val="28"/>
              </w:rPr>
              <w:lastRenderedPageBreak/>
              <w:t>2.1</w:t>
            </w:r>
            <w:r w:rsidR="00D60CAA">
              <w:rPr>
                <w:b/>
                <w:bCs/>
                <w:color w:val="auto"/>
                <w:sz w:val="28"/>
                <w:szCs w:val="28"/>
              </w:rPr>
              <w:t>5</w:t>
            </w:r>
            <w:r w:rsidR="00C63C9B" w:rsidRPr="00D5469A">
              <w:rPr>
                <w:b/>
                <w:bCs/>
                <w:color w:val="auto"/>
                <w:sz w:val="28"/>
                <w:szCs w:val="28"/>
              </w:rPr>
              <w:t xml:space="preserve"> Classification of </w:t>
            </w:r>
            <w:r w:rsidR="00D60CAA" w:rsidRPr="00D5469A">
              <w:rPr>
                <w:b/>
                <w:bCs/>
                <w:color w:val="auto"/>
                <w:sz w:val="28"/>
                <w:szCs w:val="28"/>
              </w:rPr>
              <w:t>Investments in</w:t>
            </w:r>
            <w:r w:rsidR="00750683" w:rsidRPr="00D5469A">
              <w:rPr>
                <w:b/>
                <w:bCs/>
                <w:color w:val="auto"/>
                <w:sz w:val="28"/>
                <w:szCs w:val="28"/>
              </w:rPr>
              <w:t xml:space="preserve">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295FF8"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295FF8" w:rsidRPr="00D5469A" w:rsidRDefault="00295FF8" w:rsidP="00295FF8">
            <w:pPr>
              <w:rPr>
                <w:color w:val="auto"/>
                <w:szCs w:val="16"/>
              </w:rPr>
            </w:pPr>
            <w:r w:rsidRPr="00D5469A">
              <w:rPr>
                <w:b/>
                <w:bCs/>
                <w:color w:val="auto"/>
                <w:szCs w:val="16"/>
              </w:rPr>
              <w:t>SECURITIES</w:t>
            </w:r>
          </w:p>
          <w:p w:rsidR="00295FF8" w:rsidRPr="00D5469A" w:rsidRDefault="00295FF8" w:rsidP="00295FF8">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295FF8" w:rsidRPr="00D5469A" w:rsidRDefault="00295FF8" w:rsidP="00295FF8">
            <w:pPr>
              <w:rPr>
                <w:b/>
                <w:color w:val="auto"/>
                <w:szCs w:val="16"/>
              </w:rPr>
            </w:pPr>
            <w:r>
              <w:rPr>
                <w:b/>
                <w:bCs/>
                <w:color w:val="auto"/>
                <w:szCs w:val="22"/>
              </w:rPr>
              <w:t>Dec-20</w:t>
            </w:r>
          </w:p>
        </w:tc>
        <w:tc>
          <w:tcPr>
            <w:tcW w:w="3060" w:type="dxa"/>
            <w:gridSpan w:val="3"/>
            <w:tcBorders>
              <w:top w:val="single" w:sz="12" w:space="0" w:color="auto"/>
              <w:left w:val="single" w:sz="4" w:space="0" w:color="auto"/>
              <w:bottom w:val="single" w:sz="4" w:space="0" w:color="auto"/>
            </w:tcBorders>
            <w:shd w:val="clear" w:color="auto" w:fill="auto"/>
            <w:vAlign w:val="center"/>
          </w:tcPr>
          <w:p w:rsidR="00295FF8" w:rsidRPr="00D5469A" w:rsidRDefault="00295FF8" w:rsidP="00295FF8">
            <w:pPr>
              <w:rPr>
                <w:b/>
                <w:color w:val="auto"/>
                <w:szCs w:val="16"/>
              </w:rPr>
            </w:pPr>
            <w:r>
              <w:rPr>
                <w:b/>
                <w:color w:val="auto"/>
                <w:szCs w:val="16"/>
              </w:rPr>
              <w:t>Mar-21</w:t>
            </w:r>
          </w:p>
        </w:tc>
      </w:tr>
      <w:tr w:rsidR="00295FF8"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295FF8" w:rsidRPr="00D5469A" w:rsidRDefault="00295FF8" w:rsidP="00295FF8">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295FF8" w:rsidRPr="00D5469A" w:rsidRDefault="00295FF8" w:rsidP="00295FF8">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295FF8" w:rsidRPr="00D5469A" w:rsidRDefault="00295FF8" w:rsidP="00295FF8">
            <w:pPr>
              <w:rPr>
                <w:b/>
                <w:color w:val="auto"/>
                <w:szCs w:val="16"/>
              </w:rPr>
            </w:pPr>
            <w:r w:rsidRPr="00D5469A">
              <w:rPr>
                <w:b/>
                <w:color w:val="auto"/>
                <w:szCs w:val="16"/>
              </w:rPr>
              <w:t>Non-</w:t>
            </w:r>
          </w:p>
          <w:p w:rsidR="00295FF8" w:rsidRPr="00D5469A" w:rsidRDefault="00295FF8" w:rsidP="00295FF8">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295FF8" w:rsidRPr="00D5469A" w:rsidRDefault="00295FF8" w:rsidP="00295FF8">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295FF8" w:rsidRPr="00D5469A" w:rsidRDefault="00295FF8" w:rsidP="00295FF8">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295FF8" w:rsidRPr="00D5469A" w:rsidRDefault="00295FF8" w:rsidP="00295FF8">
            <w:pPr>
              <w:rPr>
                <w:b/>
                <w:color w:val="auto"/>
                <w:szCs w:val="16"/>
              </w:rPr>
            </w:pPr>
            <w:r w:rsidRPr="00D5469A">
              <w:rPr>
                <w:b/>
                <w:color w:val="auto"/>
                <w:szCs w:val="16"/>
              </w:rPr>
              <w:t>Non-</w:t>
            </w:r>
          </w:p>
          <w:p w:rsidR="00295FF8" w:rsidRPr="00D5469A" w:rsidRDefault="00295FF8" w:rsidP="00295FF8">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295FF8" w:rsidRPr="00D5469A" w:rsidRDefault="00295FF8" w:rsidP="00295FF8">
            <w:pPr>
              <w:rPr>
                <w:b/>
                <w:color w:val="auto"/>
                <w:szCs w:val="16"/>
              </w:rPr>
            </w:pPr>
            <w:r w:rsidRPr="00D5469A">
              <w:rPr>
                <w:b/>
                <w:color w:val="auto"/>
                <w:szCs w:val="16"/>
              </w:rPr>
              <w:t>Total</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731,078</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176,448</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907,527</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392,613</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150,902</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543,515</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16,966</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37,985</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54,950</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15,788</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36,435</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52,223</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4,132</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17,326</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21,458</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2,538</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14,624</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17,162</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12,834</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20,658</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33,492</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13,250</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21,811</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35,061</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28,889</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47,922</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76,811</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26,244</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38,327</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64,570</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13,807</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11,183</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24,990</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17,249</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9,552</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26,801</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16,056</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6,845</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22,901</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5,350</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5,629</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10,979</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(974)</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29,884</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28,910</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3,644</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23,146</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26,790</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10</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10</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685,223</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89,316</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774,539</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350,581</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75,714</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426,295</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7</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7</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60</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60</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1,219</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1,219</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367</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367</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44,551</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279,907</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324,458</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44,505</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291,019</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335,525</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11,642</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259,737</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271,379</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12,118</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265,472</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277,590</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1,805</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163,039</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164,844</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1,840</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159,230</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161,070</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9,837</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96,698</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106,535</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10,278</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106,242</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116,520</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32,000</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20,087</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52,087</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31,503</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25,463</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56,966</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24,246</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2,624</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26,870</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23,142</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3,683</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26,825</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1,353</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1,149</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2,501</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1,350</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1,896</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3,245</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4,018</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15,824</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19,842</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5,750</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19,405</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25,155</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2,109</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18</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2,127</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1,009</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18</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1,026</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274</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473</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747</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253</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462</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sz w:val="14"/>
                <w:szCs w:val="14"/>
              </w:rPr>
            </w:pPr>
            <w:r>
              <w:rPr>
                <w:sz w:val="14"/>
                <w:szCs w:val="14"/>
              </w:rPr>
              <w:t>714</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w:t>
            </w:r>
          </w:p>
        </w:tc>
      </w:tr>
      <w:tr w:rsidR="00295FF8"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295FF8" w:rsidRPr="00D5469A" w:rsidRDefault="00295FF8" w:rsidP="00295FF8">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908</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84</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992</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884</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84</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295FF8" w:rsidRDefault="00295FF8" w:rsidP="00295FF8">
            <w:pPr>
              <w:jc w:val="right"/>
              <w:rPr>
                <w:b/>
                <w:bCs/>
                <w:sz w:val="14"/>
                <w:szCs w:val="14"/>
              </w:rPr>
            </w:pPr>
            <w:r>
              <w:rPr>
                <w:b/>
                <w:bCs/>
                <w:sz w:val="14"/>
                <w:szCs w:val="14"/>
              </w:rPr>
              <w:t>968</w:t>
            </w:r>
          </w:p>
        </w:tc>
      </w:tr>
      <w:tr w:rsidR="00295FF8"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295FF8" w:rsidRPr="00D5469A" w:rsidRDefault="00295FF8" w:rsidP="00295FF8">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295FF8" w:rsidRDefault="00295FF8" w:rsidP="00295FF8">
            <w:pPr>
              <w:jc w:val="right"/>
              <w:rPr>
                <w:b/>
                <w:bCs/>
                <w:sz w:val="14"/>
                <w:szCs w:val="14"/>
              </w:rPr>
            </w:pPr>
            <w:r>
              <w:rPr>
                <w:b/>
                <w:bCs/>
                <w:sz w:val="14"/>
                <w:szCs w:val="14"/>
              </w:rPr>
              <w:t>775,630</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295FF8" w:rsidRDefault="00295FF8" w:rsidP="00295FF8">
            <w:pPr>
              <w:jc w:val="right"/>
              <w:rPr>
                <w:b/>
                <w:bCs/>
                <w:sz w:val="14"/>
                <w:szCs w:val="14"/>
              </w:rPr>
            </w:pPr>
            <w:r>
              <w:rPr>
                <w:b/>
                <w:bCs/>
                <w:sz w:val="14"/>
                <w:szCs w:val="14"/>
              </w:rPr>
              <w:t>456,356</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295FF8" w:rsidRDefault="00295FF8" w:rsidP="00295FF8">
            <w:pPr>
              <w:jc w:val="right"/>
              <w:rPr>
                <w:b/>
                <w:bCs/>
                <w:sz w:val="14"/>
                <w:szCs w:val="14"/>
              </w:rPr>
            </w:pPr>
            <w:r>
              <w:rPr>
                <w:b/>
                <w:bCs/>
                <w:sz w:val="14"/>
                <w:szCs w:val="14"/>
              </w:rPr>
              <w:t>1,231,985</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295FF8" w:rsidRDefault="00295FF8" w:rsidP="00295FF8">
            <w:pPr>
              <w:jc w:val="right"/>
              <w:rPr>
                <w:b/>
                <w:bCs/>
                <w:sz w:val="14"/>
                <w:szCs w:val="14"/>
              </w:rPr>
            </w:pPr>
            <w:r>
              <w:rPr>
                <w:b/>
                <w:bCs/>
                <w:sz w:val="14"/>
                <w:szCs w:val="14"/>
              </w:rPr>
              <w:t>437,119</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295FF8" w:rsidRDefault="00295FF8" w:rsidP="00295FF8">
            <w:pPr>
              <w:jc w:val="right"/>
              <w:rPr>
                <w:b/>
                <w:bCs/>
                <w:sz w:val="14"/>
                <w:szCs w:val="14"/>
              </w:rPr>
            </w:pPr>
            <w:r>
              <w:rPr>
                <w:b/>
                <w:bCs/>
                <w:sz w:val="14"/>
                <w:szCs w:val="14"/>
              </w:rPr>
              <w:t>441,921</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295FF8" w:rsidRDefault="00295FF8" w:rsidP="00295FF8">
            <w:pPr>
              <w:jc w:val="right"/>
              <w:rPr>
                <w:b/>
                <w:bCs/>
                <w:sz w:val="14"/>
                <w:szCs w:val="14"/>
              </w:rPr>
            </w:pPr>
            <w:r>
              <w:rPr>
                <w:b/>
                <w:bCs/>
                <w:sz w:val="14"/>
                <w:szCs w:val="14"/>
              </w:rPr>
              <w:t>879,040</w:t>
            </w:r>
          </w:p>
        </w:tc>
      </w:tr>
      <w:tr w:rsidR="00295FF8" w:rsidRPr="00D5469A" w:rsidTr="007828BE">
        <w:trPr>
          <w:trHeight w:hRule="exact" w:val="247"/>
        </w:trPr>
        <w:tc>
          <w:tcPr>
            <w:tcW w:w="10008" w:type="dxa"/>
            <w:gridSpan w:val="7"/>
            <w:tcBorders>
              <w:top w:val="single" w:sz="12" w:space="0" w:color="auto"/>
            </w:tcBorders>
            <w:shd w:val="clear" w:color="auto" w:fill="auto"/>
            <w:noWrap/>
            <w:vAlign w:val="center"/>
          </w:tcPr>
          <w:p w:rsidR="00295FF8" w:rsidRPr="00D5469A" w:rsidRDefault="00295FF8" w:rsidP="00295FF8">
            <w:pPr>
              <w:jc w:val="right"/>
              <w:rPr>
                <w:color w:val="auto"/>
                <w:sz w:val="12"/>
                <w:szCs w:val="16"/>
              </w:rPr>
            </w:pPr>
            <w:r>
              <w:rPr>
                <w:sz w:val="14"/>
                <w:szCs w:val="14"/>
              </w:rPr>
              <w:t>Source: Statistics &amp; Data Warehouse Department SBP</w:t>
            </w:r>
          </w:p>
        </w:tc>
      </w:tr>
      <w:tr w:rsidR="00295FF8" w:rsidRPr="00D5469A" w:rsidTr="007828BE">
        <w:trPr>
          <w:trHeight w:hRule="exact" w:val="235"/>
        </w:trPr>
        <w:tc>
          <w:tcPr>
            <w:tcW w:w="10008" w:type="dxa"/>
            <w:gridSpan w:val="7"/>
            <w:shd w:val="clear" w:color="auto" w:fill="auto"/>
            <w:noWrap/>
            <w:vAlign w:val="center"/>
          </w:tcPr>
          <w:p w:rsidR="00295FF8" w:rsidRPr="009836DB" w:rsidRDefault="00295FF8" w:rsidP="00295FF8">
            <w:pPr>
              <w:jc w:val="left"/>
              <w:rPr>
                <w:color w:val="auto"/>
                <w:sz w:val="13"/>
                <w:szCs w:val="13"/>
              </w:rPr>
            </w:pPr>
            <w:r w:rsidRPr="009836DB">
              <w:rPr>
                <w:color w:val="auto"/>
                <w:sz w:val="13"/>
                <w:szCs w:val="13"/>
              </w:rPr>
              <w:t>* This includes Depository NBFCs, DFIs and MFIs.</w:t>
            </w:r>
          </w:p>
        </w:tc>
      </w:tr>
      <w:tr w:rsidR="00295FF8" w:rsidRPr="00D5469A" w:rsidTr="007828BE">
        <w:trPr>
          <w:trHeight w:hRule="exact" w:val="235"/>
        </w:trPr>
        <w:tc>
          <w:tcPr>
            <w:tcW w:w="10008" w:type="dxa"/>
            <w:gridSpan w:val="7"/>
            <w:shd w:val="clear" w:color="auto" w:fill="auto"/>
            <w:noWrap/>
            <w:vAlign w:val="center"/>
          </w:tcPr>
          <w:p w:rsidR="00295FF8" w:rsidRPr="009836DB" w:rsidRDefault="00295FF8" w:rsidP="00295FF8">
            <w:pPr>
              <w:jc w:val="left"/>
              <w:rPr>
                <w:color w:val="auto"/>
                <w:sz w:val="13"/>
                <w:szCs w:val="13"/>
              </w:rPr>
            </w:pPr>
            <w:r w:rsidRPr="009836DB">
              <w:rPr>
                <w:color w:val="auto"/>
                <w:sz w:val="13"/>
                <w:szCs w:val="13"/>
              </w:rPr>
              <w:t>** This includes Non-Depository NBFCs, PMRCL and HBFC.</w:t>
            </w:r>
          </w:p>
        </w:tc>
      </w:tr>
    </w:tbl>
    <w:p w:rsidR="00B433FE" w:rsidRPr="0004205B" w:rsidRDefault="00B433FE" w:rsidP="00C156D0">
      <w:pPr>
        <w:rPr>
          <w:color w:val="auto"/>
        </w:rPr>
      </w:pPr>
    </w:p>
    <w:sectPr w:rsidR="00B433FE" w:rsidRPr="0004205B" w:rsidSect="00261F80">
      <w:footerReference w:type="even" r:id="rId22"/>
      <w:footerReference w:type="default" r:id="rId23"/>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752" w:rsidRDefault="00413752">
      <w:r>
        <w:separator/>
      </w:r>
    </w:p>
  </w:endnote>
  <w:endnote w:type="continuationSeparator" w:id="0">
    <w:p w:rsidR="00413752" w:rsidRDefault="0041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FA" w:rsidRDefault="00FD50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FD50FA" w:rsidRDefault="00FD50F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FA" w:rsidRPr="008961D3" w:rsidRDefault="00FD50FA"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B63334">
      <w:rPr>
        <w:noProof/>
        <w:sz w:val="20"/>
      </w:rPr>
      <w:t>18</w:t>
    </w:r>
    <w:r w:rsidRPr="008961D3">
      <w:rPr>
        <w:sz w:val="20"/>
      </w:rPr>
      <w:fldChar w:fldCharType="end"/>
    </w:r>
  </w:p>
  <w:p w:rsidR="00FD50FA" w:rsidRPr="008961D3" w:rsidRDefault="00FD50FA">
    <w:pPr>
      <w:pStyle w:val="Footer"/>
      <w:ind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752" w:rsidRDefault="00413752">
      <w:r>
        <w:separator/>
      </w:r>
    </w:p>
  </w:footnote>
  <w:footnote w:type="continuationSeparator" w:id="0">
    <w:p w:rsidR="00413752" w:rsidRDefault="004137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A14"/>
    <w:multiLevelType w:val="hybridMultilevel"/>
    <w:tmpl w:val="C160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0BE5"/>
    <w:multiLevelType w:val="hybridMultilevel"/>
    <w:tmpl w:val="6C683968"/>
    <w:lvl w:ilvl="0" w:tplc="BBDED91A">
      <w:start w:val="1"/>
      <w:numFmt w:val="decimal"/>
      <w:lvlText w:val="%1."/>
      <w:lvlJc w:val="left"/>
      <w:pPr>
        <w:ind w:left="720" w:hanging="360"/>
      </w:pPr>
      <w:rPr>
        <w:rFonts w:hint="default"/>
        <w:color w:val="000000" w:themeColor="text1"/>
        <w:sz w:val="14"/>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6676011D"/>
    <w:multiLevelType w:val="hybridMultilevel"/>
    <w:tmpl w:val="8DD4A9F8"/>
    <w:lvl w:ilvl="0" w:tplc="2EA85A6C">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3" w15:restartNumberingAfterBreak="0">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15:restartNumberingAfterBreak="0">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4"/>
  </w:num>
  <w:num w:numId="6">
    <w:abstractNumId w:val="13"/>
  </w:num>
  <w:num w:numId="7">
    <w:abstractNumId w:val="8"/>
  </w:num>
  <w:num w:numId="8">
    <w:abstractNumId w:val="10"/>
  </w:num>
  <w:num w:numId="9">
    <w:abstractNumId w:val="5"/>
  </w:num>
  <w:num w:numId="10">
    <w:abstractNumId w:val="1"/>
  </w:num>
  <w:num w:numId="11">
    <w:abstractNumId w:val="7"/>
  </w:num>
  <w:num w:numId="12">
    <w:abstractNumId w:val="4"/>
  </w:num>
  <w:num w:numId="13">
    <w:abstractNumId w:val="12"/>
  </w:num>
  <w:num w:numId="14">
    <w:abstractNumId w:val="0"/>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B3"/>
    <w:rsid w:val="00000540"/>
    <w:rsid w:val="0000065A"/>
    <w:rsid w:val="00000677"/>
    <w:rsid w:val="00000778"/>
    <w:rsid w:val="00000AAD"/>
    <w:rsid w:val="00000BFB"/>
    <w:rsid w:val="00000DB0"/>
    <w:rsid w:val="00000DEC"/>
    <w:rsid w:val="00000F18"/>
    <w:rsid w:val="0000107A"/>
    <w:rsid w:val="000010D1"/>
    <w:rsid w:val="00001224"/>
    <w:rsid w:val="000016E4"/>
    <w:rsid w:val="00001CA1"/>
    <w:rsid w:val="00001F27"/>
    <w:rsid w:val="00002162"/>
    <w:rsid w:val="0000246F"/>
    <w:rsid w:val="0000275E"/>
    <w:rsid w:val="0000309A"/>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B38"/>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C5E"/>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20C"/>
    <w:rsid w:val="000373C2"/>
    <w:rsid w:val="00037ADD"/>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3D9E"/>
    <w:rsid w:val="00044052"/>
    <w:rsid w:val="000440D5"/>
    <w:rsid w:val="00044209"/>
    <w:rsid w:val="0004438A"/>
    <w:rsid w:val="00044CA8"/>
    <w:rsid w:val="00044F63"/>
    <w:rsid w:val="0004555B"/>
    <w:rsid w:val="00045A09"/>
    <w:rsid w:val="00045D0C"/>
    <w:rsid w:val="00046196"/>
    <w:rsid w:val="000465D4"/>
    <w:rsid w:val="00046C7E"/>
    <w:rsid w:val="00046E46"/>
    <w:rsid w:val="00046E5D"/>
    <w:rsid w:val="00046FD7"/>
    <w:rsid w:val="000476B1"/>
    <w:rsid w:val="000479D6"/>
    <w:rsid w:val="00047D84"/>
    <w:rsid w:val="00047F31"/>
    <w:rsid w:val="00050376"/>
    <w:rsid w:val="00050A7F"/>
    <w:rsid w:val="00050B0A"/>
    <w:rsid w:val="00050DD4"/>
    <w:rsid w:val="000511EF"/>
    <w:rsid w:val="00051250"/>
    <w:rsid w:val="00051491"/>
    <w:rsid w:val="0005195A"/>
    <w:rsid w:val="00051A81"/>
    <w:rsid w:val="00051B13"/>
    <w:rsid w:val="00051B21"/>
    <w:rsid w:val="00051E1D"/>
    <w:rsid w:val="00051E85"/>
    <w:rsid w:val="00052158"/>
    <w:rsid w:val="000524BF"/>
    <w:rsid w:val="000526D9"/>
    <w:rsid w:val="00052B28"/>
    <w:rsid w:val="00052ECD"/>
    <w:rsid w:val="0005303D"/>
    <w:rsid w:val="0005311C"/>
    <w:rsid w:val="0005319E"/>
    <w:rsid w:val="00053403"/>
    <w:rsid w:val="000536CC"/>
    <w:rsid w:val="0005375B"/>
    <w:rsid w:val="0005388F"/>
    <w:rsid w:val="00053C18"/>
    <w:rsid w:val="00053ED6"/>
    <w:rsid w:val="00054F97"/>
    <w:rsid w:val="000550F7"/>
    <w:rsid w:val="00056037"/>
    <w:rsid w:val="00056713"/>
    <w:rsid w:val="000568A4"/>
    <w:rsid w:val="00057014"/>
    <w:rsid w:val="000570B2"/>
    <w:rsid w:val="000576D6"/>
    <w:rsid w:val="000577CE"/>
    <w:rsid w:val="000578A2"/>
    <w:rsid w:val="00057A3C"/>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9AD"/>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5EEA"/>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11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CF6"/>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4E7"/>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0E1"/>
    <w:rsid w:val="000C10F6"/>
    <w:rsid w:val="000C14CC"/>
    <w:rsid w:val="000C1D6D"/>
    <w:rsid w:val="000C22D3"/>
    <w:rsid w:val="000C2657"/>
    <w:rsid w:val="000C26E0"/>
    <w:rsid w:val="000C2819"/>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1EB2"/>
    <w:rsid w:val="000E2005"/>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66"/>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2854"/>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868"/>
    <w:rsid w:val="0011391B"/>
    <w:rsid w:val="00113A88"/>
    <w:rsid w:val="001143F1"/>
    <w:rsid w:val="00114916"/>
    <w:rsid w:val="00114997"/>
    <w:rsid w:val="00114E31"/>
    <w:rsid w:val="00114EFF"/>
    <w:rsid w:val="00114F07"/>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399"/>
    <w:rsid w:val="00123BE1"/>
    <w:rsid w:val="00123FB6"/>
    <w:rsid w:val="0012424A"/>
    <w:rsid w:val="0012436F"/>
    <w:rsid w:val="00124A9D"/>
    <w:rsid w:val="00124CFF"/>
    <w:rsid w:val="0012585F"/>
    <w:rsid w:val="00126295"/>
    <w:rsid w:val="001265F6"/>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59EE"/>
    <w:rsid w:val="001364E1"/>
    <w:rsid w:val="0013686F"/>
    <w:rsid w:val="00136A24"/>
    <w:rsid w:val="001371EC"/>
    <w:rsid w:val="0013725F"/>
    <w:rsid w:val="00137512"/>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5CFA"/>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46"/>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B37"/>
    <w:rsid w:val="00183ED8"/>
    <w:rsid w:val="00184600"/>
    <w:rsid w:val="00184733"/>
    <w:rsid w:val="001848E5"/>
    <w:rsid w:val="00184A72"/>
    <w:rsid w:val="0018516B"/>
    <w:rsid w:val="00185693"/>
    <w:rsid w:val="001857E7"/>
    <w:rsid w:val="00185831"/>
    <w:rsid w:val="001860FB"/>
    <w:rsid w:val="0018778B"/>
    <w:rsid w:val="00187DB4"/>
    <w:rsid w:val="001908CF"/>
    <w:rsid w:val="00190A72"/>
    <w:rsid w:val="00190BCE"/>
    <w:rsid w:val="00191DCA"/>
    <w:rsid w:val="00192139"/>
    <w:rsid w:val="0019246B"/>
    <w:rsid w:val="00192646"/>
    <w:rsid w:val="0019275E"/>
    <w:rsid w:val="00192AC0"/>
    <w:rsid w:val="00193ADC"/>
    <w:rsid w:val="00193D5A"/>
    <w:rsid w:val="001943C9"/>
    <w:rsid w:val="001945EB"/>
    <w:rsid w:val="001953C7"/>
    <w:rsid w:val="001955E1"/>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CE8"/>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509"/>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0E67"/>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61F"/>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5D12"/>
    <w:rsid w:val="001E636E"/>
    <w:rsid w:val="001E6A68"/>
    <w:rsid w:val="001E7587"/>
    <w:rsid w:val="001E7AF1"/>
    <w:rsid w:val="001E7DE5"/>
    <w:rsid w:val="001E7E41"/>
    <w:rsid w:val="001F000E"/>
    <w:rsid w:val="001F0481"/>
    <w:rsid w:val="001F09FB"/>
    <w:rsid w:val="001F0DF0"/>
    <w:rsid w:val="001F1910"/>
    <w:rsid w:val="001F193E"/>
    <w:rsid w:val="001F1A2C"/>
    <w:rsid w:val="001F1DE3"/>
    <w:rsid w:val="001F1F44"/>
    <w:rsid w:val="001F1F99"/>
    <w:rsid w:val="001F26D5"/>
    <w:rsid w:val="001F2AFF"/>
    <w:rsid w:val="001F2B04"/>
    <w:rsid w:val="001F2DD6"/>
    <w:rsid w:val="001F2E25"/>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233"/>
    <w:rsid w:val="00203353"/>
    <w:rsid w:val="002033EE"/>
    <w:rsid w:val="00203450"/>
    <w:rsid w:val="00203726"/>
    <w:rsid w:val="00203B51"/>
    <w:rsid w:val="00203B80"/>
    <w:rsid w:val="00203D68"/>
    <w:rsid w:val="002040ED"/>
    <w:rsid w:val="00204659"/>
    <w:rsid w:val="00204E5C"/>
    <w:rsid w:val="00205475"/>
    <w:rsid w:val="00205988"/>
    <w:rsid w:val="00205B5B"/>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6F83"/>
    <w:rsid w:val="002272B7"/>
    <w:rsid w:val="00227380"/>
    <w:rsid w:val="002273AF"/>
    <w:rsid w:val="002278C4"/>
    <w:rsid w:val="00230687"/>
    <w:rsid w:val="00230745"/>
    <w:rsid w:val="00230FC6"/>
    <w:rsid w:val="002311F8"/>
    <w:rsid w:val="002313AB"/>
    <w:rsid w:val="0023194E"/>
    <w:rsid w:val="00231EA6"/>
    <w:rsid w:val="00231F4E"/>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5FF0"/>
    <w:rsid w:val="002561B7"/>
    <w:rsid w:val="00256569"/>
    <w:rsid w:val="00256F23"/>
    <w:rsid w:val="00257230"/>
    <w:rsid w:val="00257378"/>
    <w:rsid w:val="00257640"/>
    <w:rsid w:val="00257697"/>
    <w:rsid w:val="0025796A"/>
    <w:rsid w:val="00257E33"/>
    <w:rsid w:val="00260176"/>
    <w:rsid w:val="00260625"/>
    <w:rsid w:val="00260987"/>
    <w:rsid w:val="00260DCF"/>
    <w:rsid w:val="00261458"/>
    <w:rsid w:val="00261E0A"/>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3F0F"/>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ADE"/>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085"/>
    <w:rsid w:val="00292164"/>
    <w:rsid w:val="00292F13"/>
    <w:rsid w:val="002931E9"/>
    <w:rsid w:val="002939B1"/>
    <w:rsid w:val="00293B56"/>
    <w:rsid w:val="00294BFA"/>
    <w:rsid w:val="00294DCB"/>
    <w:rsid w:val="00295B77"/>
    <w:rsid w:val="00295F4F"/>
    <w:rsid w:val="00295FF8"/>
    <w:rsid w:val="00296066"/>
    <w:rsid w:val="0029645B"/>
    <w:rsid w:val="002966F8"/>
    <w:rsid w:val="00296C01"/>
    <w:rsid w:val="00297460"/>
    <w:rsid w:val="002977BD"/>
    <w:rsid w:val="00297AB9"/>
    <w:rsid w:val="00297B1F"/>
    <w:rsid w:val="00297E6E"/>
    <w:rsid w:val="002A08B4"/>
    <w:rsid w:val="002A1179"/>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52"/>
    <w:rsid w:val="002B638B"/>
    <w:rsid w:val="002B6410"/>
    <w:rsid w:val="002B654C"/>
    <w:rsid w:val="002B6649"/>
    <w:rsid w:val="002B6F35"/>
    <w:rsid w:val="002B70AC"/>
    <w:rsid w:val="002C0D53"/>
    <w:rsid w:val="002C0F91"/>
    <w:rsid w:val="002C11CE"/>
    <w:rsid w:val="002C122B"/>
    <w:rsid w:val="002C1BD0"/>
    <w:rsid w:val="002C1D48"/>
    <w:rsid w:val="002C2345"/>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1C0"/>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2E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A03"/>
    <w:rsid w:val="00305D40"/>
    <w:rsid w:val="00305FE9"/>
    <w:rsid w:val="0030602A"/>
    <w:rsid w:val="003061AA"/>
    <w:rsid w:val="003061B6"/>
    <w:rsid w:val="0030651A"/>
    <w:rsid w:val="003065A7"/>
    <w:rsid w:val="003105E5"/>
    <w:rsid w:val="00311174"/>
    <w:rsid w:val="00311485"/>
    <w:rsid w:val="00311D23"/>
    <w:rsid w:val="00312568"/>
    <w:rsid w:val="00312874"/>
    <w:rsid w:val="003128BE"/>
    <w:rsid w:val="00312E3E"/>
    <w:rsid w:val="0031309D"/>
    <w:rsid w:val="003137B1"/>
    <w:rsid w:val="003139DA"/>
    <w:rsid w:val="00313F29"/>
    <w:rsid w:val="003141B0"/>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530"/>
    <w:rsid w:val="003225BB"/>
    <w:rsid w:val="00322666"/>
    <w:rsid w:val="00322964"/>
    <w:rsid w:val="00322BCF"/>
    <w:rsid w:val="003235F0"/>
    <w:rsid w:val="00323A2B"/>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52"/>
    <w:rsid w:val="00337ACA"/>
    <w:rsid w:val="00337D15"/>
    <w:rsid w:val="00340084"/>
    <w:rsid w:val="00340CD5"/>
    <w:rsid w:val="00341089"/>
    <w:rsid w:val="00341122"/>
    <w:rsid w:val="00341AAF"/>
    <w:rsid w:val="00341C53"/>
    <w:rsid w:val="00341D31"/>
    <w:rsid w:val="00341E8C"/>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1F9"/>
    <w:rsid w:val="00352779"/>
    <w:rsid w:val="00352BB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73B"/>
    <w:rsid w:val="00360C2F"/>
    <w:rsid w:val="00360F67"/>
    <w:rsid w:val="00360FDD"/>
    <w:rsid w:val="00361664"/>
    <w:rsid w:val="003618F3"/>
    <w:rsid w:val="00361ADE"/>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35C"/>
    <w:rsid w:val="0037463C"/>
    <w:rsid w:val="003751BF"/>
    <w:rsid w:val="0037559A"/>
    <w:rsid w:val="00375634"/>
    <w:rsid w:val="003758E1"/>
    <w:rsid w:val="00375AD4"/>
    <w:rsid w:val="00375C50"/>
    <w:rsid w:val="00375D3C"/>
    <w:rsid w:val="00376054"/>
    <w:rsid w:val="00376962"/>
    <w:rsid w:val="00376A07"/>
    <w:rsid w:val="0037738B"/>
    <w:rsid w:val="00377514"/>
    <w:rsid w:val="00377656"/>
    <w:rsid w:val="0038032A"/>
    <w:rsid w:val="00380333"/>
    <w:rsid w:val="003806A4"/>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5BB6"/>
    <w:rsid w:val="003864BE"/>
    <w:rsid w:val="003866F9"/>
    <w:rsid w:val="003867B3"/>
    <w:rsid w:val="003868B3"/>
    <w:rsid w:val="00386D62"/>
    <w:rsid w:val="00386E4A"/>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0904"/>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015"/>
    <w:rsid w:val="003A5355"/>
    <w:rsid w:val="003A564C"/>
    <w:rsid w:val="003A59B8"/>
    <w:rsid w:val="003A5BE9"/>
    <w:rsid w:val="003A5DA0"/>
    <w:rsid w:val="003A5FB6"/>
    <w:rsid w:val="003A5FE3"/>
    <w:rsid w:val="003A6198"/>
    <w:rsid w:val="003A6ADA"/>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4E74"/>
    <w:rsid w:val="003B5472"/>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4F6"/>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316"/>
    <w:rsid w:val="003C7681"/>
    <w:rsid w:val="003C7850"/>
    <w:rsid w:val="003C78F4"/>
    <w:rsid w:val="003C7AE8"/>
    <w:rsid w:val="003C7BC7"/>
    <w:rsid w:val="003C7CF3"/>
    <w:rsid w:val="003C7D39"/>
    <w:rsid w:val="003C7E2A"/>
    <w:rsid w:val="003C7F63"/>
    <w:rsid w:val="003D0088"/>
    <w:rsid w:val="003D01D8"/>
    <w:rsid w:val="003D0FF3"/>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0AB2"/>
    <w:rsid w:val="003E0EA6"/>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428"/>
    <w:rsid w:val="003F06DF"/>
    <w:rsid w:val="003F13BB"/>
    <w:rsid w:val="003F145F"/>
    <w:rsid w:val="003F1913"/>
    <w:rsid w:val="003F19D5"/>
    <w:rsid w:val="003F1BF5"/>
    <w:rsid w:val="003F1CA5"/>
    <w:rsid w:val="003F226F"/>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752"/>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BFD"/>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205"/>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AC0"/>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0ED3"/>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05"/>
    <w:rsid w:val="00485B6F"/>
    <w:rsid w:val="00485CD0"/>
    <w:rsid w:val="00486273"/>
    <w:rsid w:val="0048674A"/>
    <w:rsid w:val="00486758"/>
    <w:rsid w:val="004868AF"/>
    <w:rsid w:val="00486C41"/>
    <w:rsid w:val="00486E00"/>
    <w:rsid w:val="00487878"/>
    <w:rsid w:val="00487CF5"/>
    <w:rsid w:val="00490281"/>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6E37"/>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C05"/>
    <w:rsid w:val="004B5E95"/>
    <w:rsid w:val="004B63D6"/>
    <w:rsid w:val="004B778B"/>
    <w:rsid w:val="004B7881"/>
    <w:rsid w:val="004B79D5"/>
    <w:rsid w:val="004C0206"/>
    <w:rsid w:val="004C04F9"/>
    <w:rsid w:val="004C05FF"/>
    <w:rsid w:val="004C0932"/>
    <w:rsid w:val="004C0A95"/>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157"/>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8B4"/>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E65"/>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A7F"/>
    <w:rsid w:val="00506EDF"/>
    <w:rsid w:val="0050761E"/>
    <w:rsid w:val="00507B1E"/>
    <w:rsid w:val="00507EDB"/>
    <w:rsid w:val="00510231"/>
    <w:rsid w:val="00510964"/>
    <w:rsid w:val="00510A36"/>
    <w:rsid w:val="00511380"/>
    <w:rsid w:val="00511C98"/>
    <w:rsid w:val="005123E3"/>
    <w:rsid w:val="005124DD"/>
    <w:rsid w:val="005126CA"/>
    <w:rsid w:val="00512AE2"/>
    <w:rsid w:val="00512EB7"/>
    <w:rsid w:val="00513EB1"/>
    <w:rsid w:val="005140E2"/>
    <w:rsid w:val="00514212"/>
    <w:rsid w:val="005147BC"/>
    <w:rsid w:val="00514989"/>
    <w:rsid w:val="00515570"/>
    <w:rsid w:val="0051557E"/>
    <w:rsid w:val="00515789"/>
    <w:rsid w:val="00515EC3"/>
    <w:rsid w:val="00516B1B"/>
    <w:rsid w:val="00516D61"/>
    <w:rsid w:val="00516FC4"/>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1D4"/>
    <w:rsid w:val="00525566"/>
    <w:rsid w:val="00525841"/>
    <w:rsid w:val="00525C98"/>
    <w:rsid w:val="00525ECE"/>
    <w:rsid w:val="00526199"/>
    <w:rsid w:val="00526334"/>
    <w:rsid w:val="0052679B"/>
    <w:rsid w:val="0052679F"/>
    <w:rsid w:val="00526D3B"/>
    <w:rsid w:val="00526F81"/>
    <w:rsid w:val="0052719B"/>
    <w:rsid w:val="00527338"/>
    <w:rsid w:val="00527494"/>
    <w:rsid w:val="00527A8D"/>
    <w:rsid w:val="0053005E"/>
    <w:rsid w:val="005303C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070"/>
    <w:rsid w:val="0053637D"/>
    <w:rsid w:val="005364FC"/>
    <w:rsid w:val="005371FC"/>
    <w:rsid w:val="005375F3"/>
    <w:rsid w:val="00537B9C"/>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6FA5"/>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AEF"/>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DA8"/>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4F94"/>
    <w:rsid w:val="0058534B"/>
    <w:rsid w:val="005857A4"/>
    <w:rsid w:val="005859B4"/>
    <w:rsid w:val="00585F6D"/>
    <w:rsid w:val="00585F96"/>
    <w:rsid w:val="00586190"/>
    <w:rsid w:val="0058697F"/>
    <w:rsid w:val="00587020"/>
    <w:rsid w:val="00587C96"/>
    <w:rsid w:val="00587E6A"/>
    <w:rsid w:val="00590315"/>
    <w:rsid w:val="00590326"/>
    <w:rsid w:val="0059098A"/>
    <w:rsid w:val="005911C3"/>
    <w:rsid w:val="00591DF3"/>
    <w:rsid w:val="00592238"/>
    <w:rsid w:val="0059246F"/>
    <w:rsid w:val="00592646"/>
    <w:rsid w:val="005928D1"/>
    <w:rsid w:val="00592A2C"/>
    <w:rsid w:val="00592CE0"/>
    <w:rsid w:val="00592F42"/>
    <w:rsid w:val="005930A4"/>
    <w:rsid w:val="00593656"/>
    <w:rsid w:val="0059397C"/>
    <w:rsid w:val="005948B1"/>
    <w:rsid w:val="00594B82"/>
    <w:rsid w:val="0059502F"/>
    <w:rsid w:val="00595438"/>
    <w:rsid w:val="0059574B"/>
    <w:rsid w:val="0059583D"/>
    <w:rsid w:val="0059588A"/>
    <w:rsid w:val="00595B22"/>
    <w:rsid w:val="00595E59"/>
    <w:rsid w:val="0059619B"/>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3F9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2D0E"/>
    <w:rsid w:val="005B3099"/>
    <w:rsid w:val="005B3454"/>
    <w:rsid w:val="005B34C1"/>
    <w:rsid w:val="005B3708"/>
    <w:rsid w:val="005B3788"/>
    <w:rsid w:val="005B39DB"/>
    <w:rsid w:val="005B40EF"/>
    <w:rsid w:val="005B4126"/>
    <w:rsid w:val="005B419B"/>
    <w:rsid w:val="005B4635"/>
    <w:rsid w:val="005B4737"/>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4F6A"/>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2A0"/>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0D4F"/>
    <w:rsid w:val="006215A5"/>
    <w:rsid w:val="00621D93"/>
    <w:rsid w:val="00622D3C"/>
    <w:rsid w:val="00622E16"/>
    <w:rsid w:val="00623314"/>
    <w:rsid w:val="00623C3A"/>
    <w:rsid w:val="00623FEA"/>
    <w:rsid w:val="0062449D"/>
    <w:rsid w:val="006244B3"/>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094"/>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18C"/>
    <w:rsid w:val="0065044A"/>
    <w:rsid w:val="006505F6"/>
    <w:rsid w:val="00650929"/>
    <w:rsid w:val="006509E5"/>
    <w:rsid w:val="00650C22"/>
    <w:rsid w:val="00650E5F"/>
    <w:rsid w:val="00650EA0"/>
    <w:rsid w:val="0065123A"/>
    <w:rsid w:val="0065135F"/>
    <w:rsid w:val="006516B6"/>
    <w:rsid w:val="006516EF"/>
    <w:rsid w:val="00652080"/>
    <w:rsid w:val="006521E7"/>
    <w:rsid w:val="00653051"/>
    <w:rsid w:val="006532B9"/>
    <w:rsid w:val="0065342A"/>
    <w:rsid w:val="00653B0F"/>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572"/>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6C1D"/>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877F6"/>
    <w:rsid w:val="006900BF"/>
    <w:rsid w:val="00690120"/>
    <w:rsid w:val="00690AAA"/>
    <w:rsid w:val="00690B4C"/>
    <w:rsid w:val="00690BC9"/>
    <w:rsid w:val="00690D3B"/>
    <w:rsid w:val="00690EF8"/>
    <w:rsid w:val="00691090"/>
    <w:rsid w:val="0069138A"/>
    <w:rsid w:val="006915B3"/>
    <w:rsid w:val="00691B77"/>
    <w:rsid w:val="00691BAB"/>
    <w:rsid w:val="00691C9E"/>
    <w:rsid w:val="006927A8"/>
    <w:rsid w:val="0069296C"/>
    <w:rsid w:val="00693539"/>
    <w:rsid w:val="00693DE7"/>
    <w:rsid w:val="006941EB"/>
    <w:rsid w:val="00694272"/>
    <w:rsid w:val="00694592"/>
    <w:rsid w:val="00694772"/>
    <w:rsid w:val="0069571C"/>
    <w:rsid w:val="00695BE6"/>
    <w:rsid w:val="006965DE"/>
    <w:rsid w:val="00696829"/>
    <w:rsid w:val="00696BA8"/>
    <w:rsid w:val="00697132"/>
    <w:rsid w:val="00697283"/>
    <w:rsid w:val="006A03DF"/>
    <w:rsid w:val="006A0BFF"/>
    <w:rsid w:val="006A0DDB"/>
    <w:rsid w:val="006A102F"/>
    <w:rsid w:val="006A139A"/>
    <w:rsid w:val="006A1E59"/>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6EAA"/>
    <w:rsid w:val="006A7151"/>
    <w:rsid w:val="006A75AF"/>
    <w:rsid w:val="006A7B83"/>
    <w:rsid w:val="006B0043"/>
    <w:rsid w:val="006B1CBA"/>
    <w:rsid w:val="006B21BE"/>
    <w:rsid w:val="006B25ED"/>
    <w:rsid w:val="006B2881"/>
    <w:rsid w:val="006B2AF7"/>
    <w:rsid w:val="006B2C95"/>
    <w:rsid w:val="006B31F7"/>
    <w:rsid w:val="006B33BD"/>
    <w:rsid w:val="006B3776"/>
    <w:rsid w:val="006B3C5A"/>
    <w:rsid w:val="006B440E"/>
    <w:rsid w:val="006B45EA"/>
    <w:rsid w:val="006B4C20"/>
    <w:rsid w:val="006B4CFF"/>
    <w:rsid w:val="006B50D8"/>
    <w:rsid w:val="006B59DD"/>
    <w:rsid w:val="006B5F8F"/>
    <w:rsid w:val="006B604A"/>
    <w:rsid w:val="006B6A20"/>
    <w:rsid w:val="006B6A65"/>
    <w:rsid w:val="006B7106"/>
    <w:rsid w:val="006B746B"/>
    <w:rsid w:val="006B7883"/>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02"/>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0FEA"/>
    <w:rsid w:val="006E12F7"/>
    <w:rsid w:val="006E156B"/>
    <w:rsid w:val="006E18F1"/>
    <w:rsid w:val="006E26EC"/>
    <w:rsid w:val="006E2732"/>
    <w:rsid w:val="006E2C37"/>
    <w:rsid w:val="006E2F89"/>
    <w:rsid w:val="006E304A"/>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D42"/>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1F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1A"/>
    <w:rsid w:val="007168C9"/>
    <w:rsid w:val="007172A8"/>
    <w:rsid w:val="007172D3"/>
    <w:rsid w:val="007173F5"/>
    <w:rsid w:val="007175F5"/>
    <w:rsid w:val="00717768"/>
    <w:rsid w:val="00717AEE"/>
    <w:rsid w:val="00717CD4"/>
    <w:rsid w:val="007204B9"/>
    <w:rsid w:val="00720926"/>
    <w:rsid w:val="00721597"/>
    <w:rsid w:val="00721C89"/>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0E04"/>
    <w:rsid w:val="0073134A"/>
    <w:rsid w:val="007314DF"/>
    <w:rsid w:val="00731505"/>
    <w:rsid w:val="00731FA5"/>
    <w:rsid w:val="007320E6"/>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4A3"/>
    <w:rsid w:val="00741991"/>
    <w:rsid w:val="00741AF8"/>
    <w:rsid w:val="00741CDE"/>
    <w:rsid w:val="00742206"/>
    <w:rsid w:val="00742704"/>
    <w:rsid w:val="0074314E"/>
    <w:rsid w:val="00743306"/>
    <w:rsid w:val="0074344D"/>
    <w:rsid w:val="007435D3"/>
    <w:rsid w:val="007439A7"/>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244"/>
    <w:rsid w:val="00750609"/>
    <w:rsid w:val="00750683"/>
    <w:rsid w:val="00750FE2"/>
    <w:rsid w:val="0075102F"/>
    <w:rsid w:val="0075197B"/>
    <w:rsid w:val="00751E9B"/>
    <w:rsid w:val="0075231A"/>
    <w:rsid w:val="00752F2E"/>
    <w:rsid w:val="0075309C"/>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57983"/>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339"/>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063"/>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2D7"/>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45B"/>
    <w:rsid w:val="007A49E4"/>
    <w:rsid w:val="007A4A45"/>
    <w:rsid w:val="007A4A94"/>
    <w:rsid w:val="007A4D71"/>
    <w:rsid w:val="007A4F61"/>
    <w:rsid w:val="007A53B2"/>
    <w:rsid w:val="007A5758"/>
    <w:rsid w:val="007A5B49"/>
    <w:rsid w:val="007A5DB6"/>
    <w:rsid w:val="007A5E40"/>
    <w:rsid w:val="007A5FD6"/>
    <w:rsid w:val="007A5FFA"/>
    <w:rsid w:val="007A607E"/>
    <w:rsid w:val="007A6861"/>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802"/>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47"/>
    <w:rsid w:val="007C3492"/>
    <w:rsid w:val="007C37AC"/>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BFB"/>
    <w:rsid w:val="007C7C53"/>
    <w:rsid w:val="007C7D2F"/>
    <w:rsid w:val="007D003A"/>
    <w:rsid w:val="007D0191"/>
    <w:rsid w:val="007D024E"/>
    <w:rsid w:val="007D0A9D"/>
    <w:rsid w:val="007D14E3"/>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5B4"/>
    <w:rsid w:val="007D6C0F"/>
    <w:rsid w:val="007D711C"/>
    <w:rsid w:val="007D7187"/>
    <w:rsid w:val="007D74FF"/>
    <w:rsid w:val="007D759F"/>
    <w:rsid w:val="007D7749"/>
    <w:rsid w:val="007D7F12"/>
    <w:rsid w:val="007D7F44"/>
    <w:rsid w:val="007E0117"/>
    <w:rsid w:val="007E0253"/>
    <w:rsid w:val="007E03C6"/>
    <w:rsid w:val="007E08D4"/>
    <w:rsid w:val="007E0A73"/>
    <w:rsid w:val="007E0ECE"/>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5E16"/>
    <w:rsid w:val="007E63B2"/>
    <w:rsid w:val="007E676E"/>
    <w:rsid w:val="007E68B2"/>
    <w:rsid w:val="007E6C9D"/>
    <w:rsid w:val="007E6CC9"/>
    <w:rsid w:val="007E76E8"/>
    <w:rsid w:val="007E7705"/>
    <w:rsid w:val="007E7C8D"/>
    <w:rsid w:val="007F021E"/>
    <w:rsid w:val="007F0909"/>
    <w:rsid w:val="007F14D5"/>
    <w:rsid w:val="007F17D1"/>
    <w:rsid w:val="007F2276"/>
    <w:rsid w:val="007F22A9"/>
    <w:rsid w:val="007F27FE"/>
    <w:rsid w:val="007F28B8"/>
    <w:rsid w:val="007F2B17"/>
    <w:rsid w:val="007F38BA"/>
    <w:rsid w:val="007F4296"/>
    <w:rsid w:val="007F4431"/>
    <w:rsid w:val="007F448D"/>
    <w:rsid w:val="007F4568"/>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200"/>
    <w:rsid w:val="00802461"/>
    <w:rsid w:val="00802D2F"/>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083"/>
    <w:rsid w:val="00807276"/>
    <w:rsid w:val="008074D4"/>
    <w:rsid w:val="008077BB"/>
    <w:rsid w:val="008079DA"/>
    <w:rsid w:val="00810239"/>
    <w:rsid w:val="0081035F"/>
    <w:rsid w:val="00810433"/>
    <w:rsid w:val="008105D6"/>
    <w:rsid w:val="0081072B"/>
    <w:rsid w:val="00811468"/>
    <w:rsid w:val="00811567"/>
    <w:rsid w:val="008115A1"/>
    <w:rsid w:val="00811906"/>
    <w:rsid w:val="0081210C"/>
    <w:rsid w:val="00812164"/>
    <w:rsid w:val="00812494"/>
    <w:rsid w:val="008125E1"/>
    <w:rsid w:val="00812A87"/>
    <w:rsid w:val="00812BC4"/>
    <w:rsid w:val="00812CDD"/>
    <w:rsid w:val="008131C3"/>
    <w:rsid w:val="0081329F"/>
    <w:rsid w:val="0081353D"/>
    <w:rsid w:val="0081371A"/>
    <w:rsid w:val="00813AB7"/>
    <w:rsid w:val="00813BE1"/>
    <w:rsid w:val="00814352"/>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974"/>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3A4"/>
    <w:rsid w:val="008324D7"/>
    <w:rsid w:val="00832716"/>
    <w:rsid w:val="0083279D"/>
    <w:rsid w:val="00833002"/>
    <w:rsid w:val="0083345D"/>
    <w:rsid w:val="00833558"/>
    <w:rsid w:val="00833BA0"/>
    <w:rsid w:val="00833C0D"/>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1D0A"/>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430"/>
    <w:rsid w:val="0085397A"/>
    <w:rsid w:val="008543D7"/>
    <w:rsid w:val="008545CD"/>
    <w:rsid w:val="00854842"/>
    <w:rsid w:val="00854F45"/>
    <w:rsid w:val="008554BA"/>
    <w:rsid w:val="008554DB"/>
    <w:rsid w:val="00855770"/>
    <w:rsid w:val="008559C7"/>
    <w:rsid w:val="00855A3F"/>
    <w:rsid w:val="00855FE9"/>
    <w:rsid w:val="00856071"/>
    <w:rsid w:val="0085615B"/>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7F4"/>
    <w:rsid w:val="00864A2A"/>
    <w:rsid w:val="00865533"/>
    <w:rsid w:val="00865960"/>
    <w:rsid w:val="00865EB0"/>
    <w:rsid w:val="008668CE"/>
    <w:rsid w:val="008668D9"/>
    <w:rsid w:val="00866A4C"/>
    <w:rsid w:val="00866A73"/>
    <w:rsid w:val="00866F31"/>
    <w:rsid w:val="00867669"/>
    <w:rsid w:val="00867CC6"/>
    <w:rsid w:val="00867D30"/>
    <w:rsid w:val="00870559"/>
    <w:rsid w:val="008709D1"/>
    <w:rsid w:val="00870F8C"/>
    <w:rsid w:val="00871028"/>
    <w:rsid w:val="00871E9B"/>
    <w:rsid w:val="00871F0F"/>
    <w:rsid w:val="0087210F"/>
    <w:rsid w:val="00872EC7"/>
    <w:rsid w:val="0087301C"/>
    <w:rsid w:val="00873603"/>
    <w:rsid w:val="00873749"/>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02B"/>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2F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711"/>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D09"/>
    <w:rsid w:val="008B6F58"/>
    <w:rsid w:val="008B7321"/>
    <w:rsid w:val="008B74DA"/>
    <w:rsid w:val="008B7AC0"/>
    <w:rsid w:val="008C0406"/>
    <w:rsid w:val="008C0588"/>
    <w:rsid w:val="008C15FE"/>
    <w:rsid w:val="008C1686"/>
    <w:rsid w:val="008C16BB"/>
    <w:rsid w:val="008C170F"/>
    <w:rsid w:val="008C1871"/>
    <w:rsid w:val="008C1990"/>
    <w:rsid w:val="008C202E"/>
    <w:rsid w:val="008C2200"/>
    <w:rsid w:val="008C2377"/>
    <w:rsid w:val="008C2518"/>
    <w:rsid w:val="008C3012"/>
    <w:rsid w:val="008C32C5"/>
    <w:rsid w:val="008C37C7"/>
    <w:rsid w:val="008C38E4"/>
    <w:rsid w:val="008C3F7C"/>
    <w:rsid w:val="008C5466"/>
    <w:rsid w:val="008C588B"/>
    <w:rsid w:val="008C5CE9"/>
    <w:rsid w:val="008C5D52"/>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432"/>
    <w:rsid w:val="008D6DA8"/>
    <w:rsid w:val="008D6DF6"/>
    <w:rsid w:val="008D71F4"/>
    <w:rsid w:val="008D7277"/>
    <w:rsid w:val="008D758D"/>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07E41"/>
    <w:rsid w:val="009100C8"/>
    <w:rsid w:val="00910985"/>
    <w:rsid w:val="00911735"/>
    <w:rsid w:val="00911932"/>
    <w:rsid w:val="00911B76"/>
    <w:rsid w:val="00911C03"/>
    <w:rsid w:val="00911CD3"/>
    <w:rsid w:val="00911E2E"/>
    <w:rsid w:val="0091230F"/>
    <w:rsid w:val="00912B18"/>
    <w:rsid w:val="00912EE1"/>
    <w:rsid w:val="009133AD"/>
    <w:rsid w:val="00913718"/>
    <w:rsid w:val="0091371A"/>
    <w:rsid w:val="0091444C"/>
    <w:rsid w:val="009146C1"/>
    <w:rsid w:val="0091476B"/>
    <w:rsid w:val="0091482E"/>
    <w:rsid w:val="009148B6"/>
    <w:rsid w:val="009148F0"/>
    <w:rsid w:val="00914B8F"/>
    <w:rsid w:val="00914C42"/>
    <w:rsid w:val="009161AD"/>
    <w:rsid w:val="009162FD"/>
    <w:rsid w:val="00916320"/>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825"/>
    <w:rsid w:val="00924BAB"/>
    <w:rsid w:val="009255CD"/>
    <w:rsid w:val="009256F0"/>
    <w:rsid w:val="0092601A"/>
    <w:rsid w:val="0092610D"/>
    <w:rsid w:val="00926761"/>
    <w:rsid w:val="009267EE"/>
    <w:rsid w:val="00926865"/>
    <w:rsid w:val="00926FDA"/>
    <w:rsid w:val="009278DB"/>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2C2"/>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6E91"/>
    <w:rsid w:val="0094722C"/>
    <w:rsid w:val="009501FA"/>
    <w:rsid w:val="00950C31"/>
    <w:rsid w:val="0095104D"/>
    <w:rsid w:val="00951718"/>
    <w:rsid w:val="009525F5"/>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0F16"/>
    <w:rsid w:val="00961A88"/>
    <w:rsid w:val="00961E97"/>
    <w:rsid w:val="009626BC"/>
    <w:rsid w:val="00962936"/>
    <w:rsid w:val="009629DF"/>
    <w:rsid w:val="00962A8D"/>
    <w:rsid w:val="00962B18"/>
    <w:rsid w:val="00962EB8"/>
    <w:rsid w:val="00963113"/>
    <w:rsid w:val="00963233"/>
    <w:rsid w:val="009637C5"/>
    <w:rsid w:val="00963894"/>
    <w:rsid w:val="00963A2F"/>
    <w:rsid w:val="00963B5E"/>
    <w:rsid w:val="00963B9D"/>
    <w:rsid w:val="00963D14"/>
    <w:rsid w:val="00963F4B"/>
    <w:rsid w:val="00964002"/>
    <w:rsid w:val="009644EA"/>
    <w:rsid w:val="00964A7B"/>
    <w:rsid w:val="0096512B"/>
    <w:rsid w:val="00965143"/>
    <w:rsid w:val="00965357"/>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1EB"/>
    <w:rsid w:val="009733BA"/>
    <w:rsid w:val="00973992"/>
    <w:rsid w:val="009746A0"/>
    <w:rsid w:val="00974814"/>
    <w:rsid w:val="0097482E"/>
    <w:rsid w:val="00974A2E"/>
    <w:rsid w:val="00974C61"/>
    <w:rsid w:val="00974E2D"/>
    <w:rsid w:val="00974EB2"/>
    <w:rsid w:val="009750D0"/>
    <w:rsid w:val="0097520B"/>
    <w:rsid w:val="00975281"/>
    <w:rsid w:val="009755B6"/>
    <w:rsid w:val="00975AE1"/>
    <w:rsid w:val="00975B6B"/>
    <w:rsid w:val="00975B70"/>
    <w:rsid w:val="00975F54"/>
    <w:rsid w:val="00976216"/>
    <w:rsid w:val="00976589"/>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6DB"/>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1A"/>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7F7"/>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731"/>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A7E2B"/>
    <w:rsid w:val="009B0145"/>
    <w:rsid w:val="009B033B"/>
    <w:rsid w:val="009B0607"/>
    <w:rsid w:val="009B0B30"/>
    <w:rsid w:val="009B10CC"/>
    <w:rsid w:val="009B11F1"/>
    <w:rsid w:val="009B16A3"/>
    <w:rsid w:val="009B17EE"/>
    <w:rsid w:val="009B1968"/>
    <w:rsid w:val="009B1A6C"/>
    <w:rsid w:val="009B22A5"/>
    <w:rsid w:val="009B27A2"/>
    <w:rsid w:val="009B2876"/>
    <w:rsid w:val="009B2951"/>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652"/>
    <w:rsid w:val="009C28C8"/>
    <w:rsid w:val="009C2DBB"/>
    <w:rsid w:val="009C2DDB"/>
    <w:rsid w:val="009C31B3"/>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6A7"/>
    <w:rsid w:val="009D3B2E"/>
    <w:rsid w:val="009D3BD4"/>
    <w:rsid w:val="009D3F5B"/>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622"/>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74F"/>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34CD"/>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1BC4"/>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50BE"/>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5F52"/>
    <w:rsid w:val="00A367DD"/>
    <w:rsid w:val="00A36B5A"/>
    <w:rsid w:val="00A36F08"/>
    <w:rsid w:val="00A36FB7"/>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4D58"/>
    <w:rsid w:val="00A45131"/>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61B"/>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00"/>
    <w:rsid w:val="00A70E2C"/>
    <w:rsid w:val="00A70FC7"/>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15D5"/>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292"/>
    <w:rsid w:val="00A92341"/>
    <w:rsid w:val="00A926D7"/>
    <w:rsid w:val="00A92BD1"/>
    <w:rsid w:val="00A9307E"/>
    <w:rsid w:val="00A94143"/>
    <w:rsid w:val="00A94318"/>
    <w:rsid w:val="00A9432B"/>
    <w:rsid w:val="00A94442"/>
    <w:rsid w:val="00A9480D"/>
    <w:rsid w:val="00A94CF0"/>
    <w:rsid w:val="00A94FC8"/>
    <w:rsid w:val="00A951F4"/>
    <w:rsid w:val="00A95445"/>
    <w:rsid w:val="00A9582C"/>
    <w:rsid w:val="00A9594B"/>
    <w:rsid w:val="00A95ECC"/>
    <w:rsid w:val="00A9669C"/>
    <w:rsid w:val="00A9695F"/>
    <w:rsid w:val="00A96E29"/>
    <w:rsid w:val="00A97575"/>
    <w:rsid w:val="00A97CE8"/>
    <w:rsid w:val="00A97FD7"/>
    <w:rsid w:val="00AA14DB"/>
    <w:rsid w:val="00AA171D"/>
    <w:rsid w:val="00AA1CCE"/>
    <w:rsid w:val="00AA1EFF"/>
    <w:rsid w:val="00AA24D2"/>
    <w:rsid w:val="00AA25E0"/>
    <w:rsid w:val="00AA29D4"/>
    <w:rsid w:val="00AA2BDD"/>
    <w:rsid w:val="00AA2E5E"/>
    <w:rsid w:val="00AA3911"/>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4C39"/>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35D6"/>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13"/>
    <w:rsid w:val="00AE3978"/>
    <w:rsid w:val="00AE3F0A"/>
    <w:rsid w:val="00AE4187"/>
    <w:rsid w:val="00AE43FF"/>
    <w:rsid w:val="00AE490D"/>
    <w:rsid w:val="00AE4D61"/>
    <w:rsid w:val="00AE5BCE"/>
    <w:rsid w:val="00AE5D07"/>
    <w:rsid w:val="00AE5E7D"/>
    <w:rsid w:val="00AE68B1"/>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0A9"/>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4903"/>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99F"/>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635"/>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6D66"/>
    <w:rsid w:val="00B2756A"/>
    <w:rsid w:val="00B2770D"/>
    <w:rsid w:val="00B27873"/>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71D"/>
    <w:rsid w:val="00B34E23"/>
    <w:rsid w:val="00B34EB5"/>
    <w:rsid w:val="00B34F49"/>
    <w:rsid w:val="00B35148"/>
    <w:rsid w:val="00B35323"/>
    <w:rsid w:val="00B35478"/>
    <w:rsid w:val="00B35748"/>
    <w:rsid w:val="00B35DAC"/>
    <w:rsid w:val="00B360F0"/>
    <w:rsid w:val="00B363B6"/>
    <w:rsid w:val="00B363C0"/>
    <w:rsid w:val="00B3645C"/>
    <w:rsid w:val="00B365C7"/>
    <w:rsid w:val="00B36722"/>
    <w:rsid w:val="00B3675E"/>
    <w:rsid w:val="00B36A84"/>
    <w:rsid w:val="00B37549"/>
    <w:rsid w:val="00B40078"/>
    <w:rsid w:val="00B402DF"/>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76D"/>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0828"/>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3B15"/>
    <w:rsid w:val="00B54D25"/>
    <w:rsid w:val="00B5514C"/>
    <w:rsid w:val="00B5548E"/>
    <w:rsid w:val="00B55495"/>
    <w:rsid w:val="00B559A3"/>
    <w:rsid w:val="00B55DB9"/>
    <w:rsid w:val="00B55DF0"/>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34"/>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4FE8"/>
    <w:rsid w:val="00B8561A"/>
    <w:rsid w:val="00B857EA"/>
    <w:rsid w:val="00B85F91"/>
    <w:rsid w:val="00B8600A"/>
    <w:rsid w:val="00B86243"/>
    <w:rsid w:val="00B8642B"/>
    <w:rsid w:val="00B86577"/>
    <w:rsid w:val="00B86AD8"/>
    <w:rsid w:val="00B86D1F"/>
    <w:rsid w:val="00B86D74"/>
    <w:rsid w:val="00B86E17"/>
    <w:rsid w:val="00B8726D"/>
    <w:rsid w:val="00B87338"/>
    <w:rsid w:val="00B8780F"/>
    <w:rsid w:val="00B87ADC"/>
    <w:rsid w:val="00B90472"/>
    <w:rsid w:val="00B906A9"/>
    <w:rsid w:val="00B9077D"/>
    <w:rsid w:val="00B90DC0"/>
    <w:rsid w:val="00B91353"/>
    <w:rsid w:val="00B9253A"/>
    <w:rsid w:val="00B92970"/>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9D6"/>
    <w:rsid w:val="00BA2EA4"/>
    <w:rsid w:val="00BA2F8A"/>
    <w:rsid w:val="00BA3150"/>
    <w:rsid w:val="00BA3785"/>
    <w:rsid w:val="00BA3A1C"/>
    <w:rsid w:val="00BA3EF2"/>
    <w:rsid w:val="00BA4159"/>
    <w:rsid w:val="00BA41D8"/>
    <w:rsid w:val="00BA4405"/>
    <w:rsid w:val="00BA4533"/>
    <w:rsid w:val="00BA5043"/>
    <w:rsid w:val="00BA56C2"/>
    <w:rsid w:val="00BA577D"/>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5B7"/>
    <w:rsid w:val="00BB1C62"/>
    <w:rsid w:val="00BB1D3D"/>
    <w:rsid w:val="00BB2579"/>
    <w:rsid w:val="00BB3110"/>
    <w:rsid w:val="00BB3285"/>
    <w:rsid w:val="00BB435C"/>
    <w:rsid w:val="00BB43DA"/>
    <w:rsid w:val="00BB44A1"/>
    <w:rsid w:val="00BB4A6E"/>
    <w:rsid w:val="00BB4E76"/>
    <w:rsid w:val="00BB4F7F"/>
    <w:rsid w:val="00BB555A"/>
    <w:rsid w:val="00BB5D37"/>
    <w:rsid w:val="00BB5DE9"/>
    <w:rsid w:val="00BB60DC"/>
    <w:rsid w:val="00BB6A8E"/>
    <w:rsid w:val="00BB72C2"/>
    <w:rsid w:val="00BB72D6"/>
    <w:rsid w:val="00BB73DC"/>
    <w:rsid w:val="00BB7CEE"/>
    <w:rsid w:val="00BC00AB"/>
    <w:rsid w:val="00BC05AF"/>
    <w:rsid w:val="00BC0A46"/>
    <w:rsid w:val="00BC0D39"/>
    <w:rsid w:val="00BC1655"/>
    <w:rsid w:val="00BC1A87"/>
    <w:rsid w:val="00BC1CB0"/>
    <w:rsid w:val="00BC1E6A"/>
    <w:rsid w:val="00BC253C"/>
    <w:rsid w:val="00BC2671"/>
    <w:rsid w:val="00BC2A74"/>
    <w:rsid w:val="00BC2AD3"/>
    <w:rsid w:val="00BC3B56"/>
    <w:rsid w:val="00BC3D40"/>
    <w:rsid w:val="00BC3DF1"/>
    <w:rsid w:val="00BC3E3E"/>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2093"/>
    <w:rsid w:val="00BD354F"/>
    <w:rsid w:val="00BD361A"/>
    <w:rsid w:val="00BD39BF"/>
    <w:rsid w:val="00BD3B27"/>
    <w:rsid w:val="00BD3CE0"/>
    <w:rsid w:val="00BD5001"/>
    <w:rsid w:val="00BD50C7"/>
    <w:rsid w:val="00BD55C1"/>
    <w:rsid w:val="00BD56D8"/>
    <w:rsid w:val="00BD5A0A"/>
    <w:rsid w:val="00BD5A99"/>
    <w:rsid w:val="00BD63BF"/>
    <w:rsid w:val="00BD65A3"/>
    <w:rsid w:val="00BD6A8E"/>
    <w:rsid w:val="00BD7427"/>
    <w:rsid w:val="00BD7A4B"/>
    <w:rsid w:val="00BD7B28"/>
    <w:rsid w:val="00BD7E7E"/>
    <w:rsid w:val="00BE00F1"/>
    <w:rsid w:val="00BE024E"/>
    <w:rsid w:val="00BE055B"/>
    <w:rsid w:val="00BE1599"/>
    <w:rsid w:val="00BE1C0C"/>
    <w:rsid w:val="00BE24B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159"/>
    <w:rsid w:val="00BE69B6"/>
    <w:rsid w:val="00BE704F"/>
    <w:rsid w:val="00BE70DD"/>
    <w:rsid w:val="00BE7115"/>
    <w:rsid w:val="00BE771D"/>
    <w:rsid w:val="00BF01DE"/>
    <w:rsid w:val="00BF01F8"/>
    <w:rsid w:val="00BF05A0"/>
    <w:rsid w:val="00BF05C2"/>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92A"/>
    <w:rsid w:val="00C04F88"/>
    <w:rsid w:val="00C0541C"/>
    <w:rsid w:val="00C055FD"/>
    <w:rsid w:val="00C057C8"/>
    <w:rsid w:val="00C05B24"/>
    <w:rsid w:val="00C06103"/>
    <w:rsid w:val="00C06482"/>
    <w:rsid w:val="00C06D28"/>
    <w:rsid w:val="00C07BAC"/>
    <w:rsid w:val="00C07ECC"/>
    <w:rsid w:val="00C07FEB"/>
    <w:rsid w:val="00C108B6"/>
    <w:rsid w:val="00C10F4E"/>
    <w:rsid w:val="00C1154E"/>
    <w:rsid w:val="00C11A19"/>
    <w:rsid w:val="00C11B63"/>
    <w:rsid w:val="00C11DBF"/>
    <w:rsid w:val="00C121C4"/>
    <w:rsid w:val="00C126EA"/>
    <w:rsid w:val="00C128D8"/>
    <w:rsid w:val="00C12EB9"/>
    <w:rsid w:val="00C13080"/>
    <w:rsid w:val="00C13465"/>
    <w:rsid w:val="00C13802"/>
    <w:rsid w:val="00C13A42"/>
    <w:rsid w:val="00C14068"/>
    <w:rsid w:val="00C1464F"/>
    <w:rsid w:val="00C15585"/>
    <w:rsid w:val="00C156D0"/>
    <w:rsid w:val="00C15869"/>
    <w:rsid w:val="00C15D46"/>
    <w:rsid w:val="00C15F89"/>
    <w:rsid w:val="00C16176"/>
    <w:rsid w:val="00C161BA"/>
    <w:rsid w:val="00C1688B"/>
    <w:rsid w:val="00C1693B"/>
    <w:rsid w:val="00C17456"/>
    <w:rsid w:val="00C1781B"/>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4A1C"/>
    <w:rsid w:val="00C2555D"/>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83A"/>
    <w:rsid w:val="00C34F4C"/>
    <w:rsid w:val="00C35631"/>
    <w:rsid w:val="00C35666"/>
    <w:rsid w:val="00C36298"/>
    <w:rsid w:val="00C368BA"/>
    <w:rsid w:val="00C37419"/>
    <w:rsid w:val="00C37C45"/>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E52"/>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679"/>
    <w:rsid w:val="00C50988"/>
    <w:rsid w:val="00C50D65"/>
    <w:rsid w:val="00C50EC7"/>
    <w:rsid w:val="00C5178C"/>
    <w:rsid w:val="00C52154"/>
    <w:rsid w:val="00C521D7"/>
    <w:rsid w:val="00C526C8"/>
    <w:rsid w:val="00C527B7"/>
    <w:rsid w:val="00C52E3F"/>
    <w:rsid w:val="00C534C8"/>
    <w:rsid w:val="00C53A44"/>
    <w:rsid w:val="00C53C59"/>
    <w:rsid w:val="00C53DD9"/>
    <w:rsid w:val="00C543DE"/>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409"/>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D15"/>
    <w:rsid w:val="00C65EEB"/>
    <w:rsid w:val="00C6679F"/>
    <w:rsid w:val="00C66909"/>
    <w:rsid w:val="00C66C05"/>
    <w:rsid w:val="00C66C94"/>
    <w:rsid w:val="00C66D01"/>
    <w:rsid w:val="00C66D92"/>
    <w:rsid w:val="00C66E7B"/>
    <w:rsid w:val="00C66F27"/>
    <w:rsid w:val="00C670DA"/>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C5C"/>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418"/>
    <w:rsid w:val="00C8078F"/>
    <w:rsid w:val="00C8097C"/>
    <w:rsid w:val="00C809C3"/>
    <w:rsid w:val="00C80AF9"/>
    <w:rsid w:val="00C80F52"/>
    <w:rsid w:val="00C80FC8"/>
    <w:rsid w:val="00C812AE"/>
    <w:rsid w:val="00C8144E"/>
    <w:rsid w:val="00C815A7"/>
    <w:rsid w:val="00C815C3"/>
    <w:rsid w:val="00C81ABF"/>
    <w:rsid w:val="00C81D78"/>
    <w:rsid w:val="00C81E06"/>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040"/>
    <w:rsid w:val="00C91B27"/>
    <w:rsid w:val="00C91F97"/>
    <w:rsid w:val="00C92552"/>
    <w:rsid w:val="00C92639"/>
    <w:rsid w:val="00C92F5D"/>
    <w:rsid w:val="00C9307D"/>
    <w:rsid w:val="00C930E4"/>
    <w:rsid w:val="00C935C1"/>
    <w:rsid w:val="00C9379A"/>
    <w:rsid w:val="00C93CE7"/>
    <w:rsid w:val="00C93D99"/>
    <w:rsid w:val="00C942E1"/>
    <w:rsid w:val="00C94802"/>
    <w:rsid w:val="00C949F7"/>
    <w:rsid w:val="00C94C5A"/>
    <w:rsid w:val="00C95440"/>
    <w:rsid w:val="00C954DD"/>
    <w:rsid w:val="00C95E76"/>
    <w:rsid w:val="00C97116"/>
    <w:rsid w:val="00C97461"/>
    <w:rsid w:val="00C975BE"/>
    <w:rsid w:val="00C9785B"/>
    <w:rsid w:val="00C978EF"/>
    <w:rsid w:val="00C97EDB"/>
    <w:rsid w:val="00CA01E2"/>
    <w:rsid w:val="00CA022D"/>
    <w:rsid w:val="00CA0AD2"/>
    <w:rsid w:val="00CA0CD8"/>
    <w:rsid w:val="00CA12E0"/>
    <w:rsid w:val="00CA12E5"/>
    <w:rsid w:val="00CA1BBB"/>
    <w:rsid w:val="00CA2420"/>
    <w:rsid w:val="00CA2CB5"/>
    <w:rsid w:val="00CA2D05"/>
    <w:rsid w:val="00CA3093"/>
    <w:rsid w:val="00CA35C4"/>
    <w:rsid w:val="00CA3F20"/>
    <w:rsid w:val="00CA4421"/>
    <w:rsid w:val="00CA4DD5"/>
    <w:rsid w:val="00CA5075"/>
    <w:rsid w:val="00CA5269"/>
    <w:rsid w:val="00CA5595"/>
    <w:rsid w:val="00CA6126"/>
    <w:rsid w:val="00CA63CF"/>
    <w:rsid w:val="00CA6462"/>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468"/>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16"/>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A2C"/>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B0E"/>
    <w:rsid w:val="00CD6CDD"/>
    <w:rsid w:val="00CD742D"/>
    <w:rsid w:val="00CD777A"/>
    <w:rsid w:val="00CE0277"/>
    <w:rsid w:val="00CE0560"/>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9CB"/>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CDE"/>
    <w:rsid w:val="00D01D84"/>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3A9"/>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8D7"/>
    <w:rsid w:val="00D11B16"/>
    <w:rsid w:val="00D12487"/>
    <w:rsid w:val="00D124E1"/>
    <w:rsid w:val="00D1274A"/>
    <w:rsid w:val="00D12F6F"/>
    <w:rsid w:val="00D132DC"/>
    <w:rsid w:val="00D13355"/>
    <w:rsid w:val="00D13C01"/>
    <w:rsid w:val="00D13E48"/>
    <w:rsid w:val="00D15128"/>
    <w:rsid w:val="00D15A58"/>
    <w:rsid w:val="00D15A82"/>
    <w:rsid w:val="00D15D32"/>
    <w:rsid w:val="00D16A97"/>
    <w:rsid w:val="00D16BEF"/>
    <w:rsid w:val="00D17821"/>
    <w:rsid w:val="00D20372"/>
    <w:rsid w:val="00D21468"/>
    <w:rsid w:val="00D21D4E"/>
    <w:rsid w:val="00D2269F"/>
    <w:rsid w:val="00D22D69"/>
    <w:rsid w:val="00D22DE8"/>
    <w:rsid w:val="00D2381A"/>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958"/>
    <w:rsid w:val="00D40A25"/>
    <w:rsid w:val="00D40D6E"/>
    <w:rsid w:val="00D41EF1"/>
    <w:rsid w:val="00D41FEE"/>
    <w:rsid w:val="00D42B0E"/>
    <w:rsid w:val="00D42BA2"/>
    <w:rsid w:val="00D42BAD"/>
    <w:rsid w:val="00D42CC4"/>
    <w:rsid w:val="00D42CCD"/>
    <w:rsid w:val="00D43559"/>
    <w:rsid w:val="00D4387B"/>
    <w:rsid w:val="00D43ED6"/>
    <w:rsid w:val="00D44153"/>
    <w:rsid w:val="00D44315"/>
    <w:rsid w:val="00D44439"/>
    <w:rsid w:val="00D44794"/>
    <w:rsid w:val="00D44D1F"/>
    <w:rsid w:val="00D45406"/>
    <w:rsid w:val="00D4586B"/>
    <w:rsid w:val="00D459D5"/>
    <w:rsid w:val="00D45F1B"/>
    <w:rsid w:val="00D460E1"/>
    <w:rsid w:val="00D46223"/>
    <w:rsid w:val="00D463E6"/>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4E49"/>
    <w:rsid w:val="00D5521A"/>
    <w:rsid w:val="00D55409"/>
    <w:rsid w:val="00D55DF1"/>
    <w:rsid w:val="00D56846"/>
    <w:rsid w:val="00D57293"/>
    <w:rsid w:val="00D579E8"/>
    <w:rsid w:val="00D601BF"/>
    <w:rsid w:val="00D60B56"/>
    <w:rsid w:val="00D60CAA"/>
    <w:rsid w:val="00D611BE"/>
    <w:rsid w:val="00D61356"/>
    <w:rsid w:val="00D61573"/>
    <w:rsid w:val="00D6165D"/>
    <w:rsid w:val="00D625D6"/>
    <w:rsid w:val="00D62993"/>
    <w:rsid w:val="00D62B40"/>
    <w:rsid w:val="00D62D83"/>
    <w:rsid w:val="00D63291"/>
    <w:rsid w:val="00D63A25"/>
    <w:rsid w:val="00D63FF6"/>
    <w:rsid w:val="00D643E2"/>
    <w:rsid w:val="00D6453D"/>
    <w:rsid w:val="00D646AA"/>
    <w:rsid w:val="00D64BBB"/>
    <w:rsid w:val="00D64FA6"/>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AE8"/>
    <w:rsid w:val="00D71BF0"/>
    <w:rsid w:val="00D71F21"/>
    <w:rsid w:val="00D726DC"/>
    <w:rsid w:val="00D727B1"/>
    <w:rsid w:val="00D728F7"/>
    <w:rsid w:val="00D729C2"/>
    <w:rsid w:val="00D72EB1"/>
    <w:rsid w:val="00D72F99"/>
    <w:rsid w:val="00D733ED"/>
    <w:rsid w:val="00D733FD"/>
    <w:rsid w:val="00D73640"/>
    <w:rsid w:val="00D73CE2"/>
    <w:rsid w:val="00D73E27"/>
    <w:rsid w:val="00D74015"/>
    <w:rsid w:val="00D74084"/>
    <w:rsid w:val="00D741E3"/>
    <w:rsid w:val="00D7445D"/>
    <w:rsid w:val="00D749B1"/>
    <w:rsid w:val="00D74A7B"/>
    <w:rsid w:val="00D74EF3"/>
    <w:rsid w:val="00D75194"/>
    <w:rsid w:val="00D75A14"/>
    <w:rsid w:val="00D75E4E"/>
    <w:rsid w:val="00D75FC8"/>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18"/>
    <w:rsid w:val="00D85A24"/>
    <w:rsid w:val="00D85E28"/>
    <w:rsid w:val="00D8627E"/>
    <w:rsid w:val="00D86676"/>
    <w:rsid w:val="00D86694"/>
    <w:rsid w:val="00D86AB2"/>
    <w:rsid w:val="00D86D0D"/>
    <w:rsid w:val="00D86D1E"/>
    <w:rsid w:val="00D86EFC"/>
    <w:rsid w:val="00D87418"/>
    <w:rsid w:val="00D87633"/>
    <w:rsid w:val="00D87751"/>
    <w:rsid w:val="00D87756"/>
    <w:rsid w:val="00D8784E"/>
    <w:rsid w:val="00D9028B"/>
    <w:rsid w:val="00D9055C"/>
    <w:rsid w:val="00D9064E"/>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978C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5A"/>
    <w:rsid w:val="00DB0D93"/>
    <w:rsid w:val="00DB0DE1"/>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6B19"/>
    <w:rsid w:val="00DB7385"/>
    <w:rsid w:val="00DB73E3"/>
    <w:rsid w:val="00DB7476"/>
    <w:rsid w:val="00DB799D"/>
    <w:rsid w:val="00DB7E2F"/>
    <w:rsid w:val="00DC0697"/>
    <w:rsid w:val="00DC0E63"/>
    <w:rsid w:val="00DC1034"/>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10A"/>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57"/>
    <w:rsid w:val="00DD7EF3"/>
    <w:rsid w:val="00DE01D5"/>
    <w:rsid w:val="00DE04C8"/>
    <w:rsid w:val="00DE0662"/>
    <w:rsid w:val="00DE0747"/>
    <w:rsid w:val="00DE096A"/>
    <w:rsid w:val="00DE0EB2"/>
    <w:rsid w:val="00DE0EE9"/>
    <w:rsid w:val="00DE0FAD"/>
    <w:rsid w:val="00DE1187"/>
    <w:rsid w:val="00DE1B62"/>
    <w:rsid w:val="00DE1BA1"/>
    <w:rsid w:val="00DE1BAC"/>
    <w:rsid w:val="00DE1FAD"/>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B01"/>
    <w:rsid w:val="00DE5C5F"/>
    <w:rsid w:val="00DE5CFA"/>
    <w:rsid w:val="00DE6559"/>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5E1"/>
    <w:rsid w:val="00DF2A33"/>
    <w:rsid w:val="00DF2C50"/>
    <w:rsid w:val="00DF2C9B"/>
    <w:rsid w:val="00DF2EFE"/>
    <w:rsid w:val="00DF31E3"/>
    <w:rsid w:val="00DF368E"/>
    <w:rsid w:val="00DF36C5"/>
    <w:rsid w:val="00DF3A1E"/>
    <w:rsid w:val="00DF42C8"/>
    <w:rsid w:val="00DF444C"/>
    <w:rsid w:val="00DF4867"/>
    <w:rsid w:val="00DF4A9F"/>
    <w:rsid w:val="00DF4C38"/>
    <w:rsid w:val="00DF4EDE"/>
    <w:rsid w:val="00DF509D"/>
    <w:rsid w:val="00DF5134"/>
    <w:rsid w:val="00DF5814"/>
    <w:rsid w:val="00DF6029"/>
    <w:rsid w:val="00DF622D"/>
    <w:rsid w:val="00DF6300"/>
    <w:rsid w:val="00DF6C02"/>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4DF"/>
    <w:rsid w:val="00E057E3"/>
    <w:rsid w:val="00E05C0E"/>
    <w:rsid w:val="00E05F1F"/>
    <w:rsid w:val="00E06337"/>
    <w:rsid w:val="00E06448"/>
    <w:rsid w:val="00E06526"/>
    <w:rsid w:val="00E0672E"/>
    <w:rsid w:val="00E07325"/>
    <w:rsid w:val="00E0768E"/>
    <w:rsid w:val="00E077A9"/>
    <w:rsid w:val="00E079F6"/>
    <w:rsid w:val="00E07E2A"/>
    <w:rsid w:val="00E07EFE"/>
    <w:rsid w:val="00E10276"/>
    <w:rsid w:val="00E10351"/>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221"/>
    <w:rsid w:val="00E12414"/>
    <w:rsid w:val="00E124ED"/>
    <w:rsid w:val="00E12851"/>
    <w:rsid w:val="00E12C1B"/>
    <w:rsid w:val="00E13414"/>
    <w:rsid w:val="00E1464C"/>
    <w:rsid w:val="00E148B0"/>
    <w:rsid w:val="00E14A8B"/>
    <w:rsid w:val="00E14D5A"/>
    <w:rsid w:val="00E15665"/>
    <w:rsid w:val="00E161C3"/>
    <w:rsid w:val="00E173A3"/>
    <w:rsid w:val="00E1741D"/>
    <w:rsid w:val="00E174D4"/>
    <w:rsid w:val="00E175A4"/>
    <w:rsid w:val="00E17686"/>
    <w:rsid w:val="00E17A77"/>
    <w:rsid w:val="00E17BE2"/>
    <w:rsid w:val="00E17BF5"/>
    <w:rsid w:val="00E17E59"/>
    <w:rsid w:val="00E17FFB"/>
    <w:rsid w:val="00E200C8"/>
    <w:rsid w:val="00E20679"/>
    <w:rsid w:val="00E20AD5"/>
    <w:rsid w:val="00E20B91"/>
    <w:rsid w:val="00E215A0"/>
    <w:rsid w:val="00E21741"/>
    <w:rsid w:val="00E21B81"/>
    <w:rsid w:val="00E21E8B"/>
    <w:rsid w:val="00E2319D"/>
    <w:rsid w:val="00E23236"/>
    <w:rsid w:val="00E233D0"/>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E4"/>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B73"/>
    <w:rsid w:val="00E41E52"/>
    <w:rsid w:val="00E4211A"/>
    <w:rsid w:val="00E42644"/>
    <w:rsid w:val="00E42A9E"/>
    <w:rsid w:val="00E42E0C"/>
    <w:rsid w:val="00E43086"/>
    <w:rsid w:val="00E431A2"/>
    <w:rsid w:val="00E433CA"/>
    <w:rsid w:val="00E43CD4"/>
    <w:rsid w:val="00E441D2"/>
    <w:rsid w:val="00E443B8"/>
    <w:rsid w:val="00E4447B"/>
    <w:rsid w:val="00E4452E"/>
    <w:rsid w:val="00E4481F"/>
    <w:rsid w:val="00E44918"/>
    <w:rsid w:val="00E44A24"/>
    <w:rsid w:val="00E44EBF"/>
    <w:rsid w:val="00E44FB4"/>
    <w:rsid w:val="00E45054"/>
    <w:rsid w:val="00E450DE"/>
    <w:rsid w:val="00E45154"/>
    <w:rsid w:val="00E452D0"/>
    <w:rsid w:val="00E469C6"/>
    <w:rsid w:val="00E46CAE"/>
    <w:rsid w:val="00E46CB9"/>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2B2"/>
    <w:rsid w:val="00E6261A"/>
    <w:rsid w:val="00E62BB9"/>
    <w:rsid w:val="00E62DAB"/>
    <w:rsid w:val="00E630D0"/>
    <w:rsid w:val="00E633FB"/>
    <w:rsid w:val="00E63788"/>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8A9"/>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4D5"/>
    <w:rsid w:val="00E825A4"/>
    <w:rsid w:val="00E826A3"/>
    <w:rsid w:val="00E82BD1"/>
    <w:rsid w:val="00E82BEE"/>
    <w:rsid w:val="00E82EC5"/>
    <w:rsid w:val="00E83DED"/>
    <w:rsid w:val="00E841FB"/>
    <w:rsid w:val="00E845A2"/>
    <w:rsid w:val="00E84D82"/>
    <w:rsid w:val="00E85711"/>
    <w:rsid w:val="00E858C2"/>
    <w:rsid w:val="00E85E10"/>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D7F"/>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3B4"/>
    <w:rsid w:val="00EA7F85"/>
    <w:rsid w:val="00EA7F8D"/>
    <w:rsid w:val="00EA7FC0"/>
    <w:rsid w:val="00EB00D4"/>
    <w:rsid w:val="00EB0CA1"/>
    <w:rsid w:val="00EB0CE8"/>
    <w:rsid w:val="00EB11D9"/>
    <w:rsid w:val="00EB1254"/>
    <w:rsid w:val="00EB1721"/>
    <w:rsid w:val="00EB1C5F"/>
    <w:rsid w:val="00EB2015"/>
    <w:rsid w:val="00EB2284"/>
    <w:rsid w:val="00EB2375"/>
    <w:rsid w:val="00EB2509"/>
    <w:rsid w:val="00EB2A76"/>
    <w:rsid w:val="00EB2BA8"/>
    <w:rsid w:val="00EB2BBA"/>
    <w:rsid w:val="00EB2E3C"/>
    <w:rsid w:val="00EB321A"/>
    <w:rsid w:val="00EB3338"/>
    <w:rsid w:val="00EB33E7"/>
    <w:rsid w:val="00EB3E11"/>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BD6"/>
    <w:rsid w:val="00EB6C4D"/>
    <w:rsid w:val="00EB7150"/>
    <w:rsid w:val="00EB75DC"/>
    <w:rsid w:val="00EB7638"/>
    <w:rsid w:val="00EB7A3F"/>
    <w:rsid w:val="00EC0128"/>
    <w:rsid w:val="00EC0648"/>
    <w:rsid w:val="00EC0798"/>
    <w:rsid w:val="00EC087A"/>
    <w:rsid w:val="00EC0B06"/>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C7F34"/>
    <w:rsid w:val="00ED0CBF"/>
    <w:rsid w:val="00ED0CED"/>
    <w:rsid w:val="00ED1040"/>
    <w:rsid w:val="00ED1347"/>
    <w:rsid w:val="00ED1FAB"/>
    <w:rsid w:val="00ED2144"/>
    <w:rsid w:val="00ED21C6"/>
    <w:rsid w:val="00ED2407"/>
    <w:rsid w:val="00ED2438"/>
    <w:rsid w:val="00ED2A03"/>
    <w:rsid w:val="00ED30D1"/>
    <w:rsid w:val="00ED359B"/>
    <w:rsid w:val="00ED39A1"/>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2429"/>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A4D"/>
    <w:rsid w:val="00EF3DEB"/>
    <w:rsid w:val="00EF3FC5"/>
    <w:rsid w:val="00EF3FC8"/>
    <w:rsid w:val="00EF4378"/>
    <w:rsid w:val="00EF4F8B"/>
    <w:rsid w:val="00EF5244"/>
    <w:rsid w:val="00EF530F"/>
    <w:rsid w:val="00EF550D"/>
    <w:rsid w:val="00EF5602"/>
    <w:rsid w:val="00EF6309"/>
    <w:rsid w:val="00EF6453"/>
    <w:rsid w:val="00EF6543"/>
    <w:rsid w:val="00EF6AB6"/>
    <w:rsid w:val="00EF6E0F"/>
    <w:rsid w:val="00EF6FDC"/>
    <w:rsid w:val="00EF795A"/>
    <w:rsid w:val="00EF7AD4"/>
    <w:rsid w:val="00EF7B80"/>
    <w:rsid w:val="00EF7D48"/>
    <w:rsid w:val="00EF7E5D"/>
    <w:rsid w:val="00F0015A"/>
    <w:rsid w:val="00F00416"/>
    <w:rsid w:val="00F005F7"/>
    <w:rsid w:val="00F00ECB"/>
    <w:rsid w:val="00F00F32"/>
    <w:rsid w:val="00F011A6"/>
    <w:rsid w:val="00F015EB"/>
    <w:rsid w:val="00F01736"/>
    <w:rsid w:val="00F01CB7"/>
    <w:rsid w:val="00F02052"/>
    <w:rsid w:val="00F020B3"/>
    <w:rsid w:val="00F02E2D"/>
    <w:rsid w:val="00F02EFE"/>
    <w:rsid w:val="00F02F3C"/>
    <w:rsid w:val="00F03210"/>
    <w:rsid w:val="00F0331F"/>
    <w:rsid w:val="00F03415"/>
    <w:rsid w:val="00F036CD"/>
    <w:rsid w:val="00F0407B"/>
    <w:rsid w:val="00F05A65"/>
    <w:rsid w:val="00F05EC4"/>
    <w:rsid w:val="00F061C0"/>
    <w:rsid w:val="00F0628A"/>
    <w:rsid w:val="00F062BB"/>
    <w:rsid w:val="00F065FB"/>
    <w:rsid w:val="00F06977"/>
    <w:rsid w:val="00F072DD"/>
    <w:rsid w:val="00F0743D"/>
    <w:rsid w:val="00F0791F"/>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B79"/>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233"/>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3E9"/>
    <w:rsid w:val="00F50719"/>
    <w:rsid w:val="00F508FF"/>
    <w:rsid w:val="00F5098B"/>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249"/>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3B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49"/>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8C6"/>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703"/>
    <w:rsid w:val="00FA0842"/>
    <w:rsid w:val="00FA0A23"/>
    <w:rsid w:val="00FA0E51"/>
    <w:rsid w:val="00FA1123"/>
    <w:rsid w:val="00FA165D"/>
    <w:rsid w:val="00FA18A9"/>
    <w:rsid w:val="00FA18C8"/>
    <w:rsid w:val="00FA25FE"/>
    <w:rsid w:val="00FA263E"/>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9C1"/>
    <w:rsid w:val="00FA7CAB"/>
    <w:rsid w:val="00FB0ADB"/>
    <w:rsid w:val="00FB120D"/>
    <w:rsid w:val="00FB198E"/>
    <w:rsid w:val="00FB1D97"/>
    <w:rsid w:val="00FB1E1E"/>
    <w:rsid w:val="00FB2523"/>
    <w:rsid w:val="00FB2874"/>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6FFE"/>
    <w:rsid w:val="00FB7225"/>
    <w:rsid w:val="00FB7D1F"/>
    <w:rsid w:val="00FB7EB2"/>
    <w:rsid w:val="00FC002F"/>
    <w:rsid w:val="00FC0064"/>
    <w:rsid w:val="00FC014E"/>
    <w:rsid w:val="00FC01FC"/>
    <w:rsid w:val="00FC04E2"/>
    <w:rsid w:val="00FC0A2A"/>
    <w:rsid w:val="00FC0B12"/>
    <w:rsid w:val="00FC11E0"/>
    <w:rsid w:val="00FC1989"/>
    <w:rsid w:val="00FC1ABE"/>
    <w:rsid w:val="00FC1C33"/>
    <w:rsid w:val="00FC1F4F"/>
    <w:rsid w:val="00FC23F9"/>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225"/>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0FA"/>
    <w:rsid w:val="00FD517A"/>
    <w:rsid w:val="00FD5C5F"/>
    <w:rsid w:val="00FD6076"/>
    <w:rsid w:val="00FD61D4"/>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867"/>
    <w:rsid w:val="00FF0B2C"/>
    <w:rsid w:val="00FF0E86"/>
    <w:rsid w:val="00FF0EA1"/>
    <w:rsid w:val="00FF135D"/>
    <w:rsid w:val="00FF1A16"/>
    <w:rsid w:val="00FF1A28"/>
    <w:rsid w:val="00FF214C"/>
    <w:rsid w:val="00FF2368"/>
    <w:rsid w:val="00FF243E"/>
    <w:rsid w:val="00FF2783"/>
    <w:rsid w:val="00FF2993"/>
    <w:rsid w:val="00FF2B69"/>
    <w:rsid w:val="00FF2D39"/>
    <w:rsid w:val="00FF3210"/>
    <w:rsid w:val="00FF342A"/>
    <w:rsid w:val="00FF38F6"/>
    <w:rsid w:val="00FF3C7B"/>
    <w:rsid w:val="00FF3E40"/>
    <w:rsid w:val="00FF40C6"/>
    <w:rsid w:val="00FF480B"/>
    <w:rsid w:val="00FF4F2C"/>
    <w:rsid w:val="00FF5A52"/>
    <w:rsid w:val="00FF5B4B"/>
    <w:rsid w:val="00FF6551"/>
    <w:rsid w:val="00FF68D7"/>
    <w:rsid w:val="00FF69C9"/>
    <w:rsid w:val="00FF6FA9"/>
    <w:rsid w:val="00FF7822"/>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12A0A0-A5A2-4825-8929-5F1EA3E8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4572744">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50583">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Guidelines.htm" TargetMode="External"/><Relationship Id="rId13" Type="http://schemas.openxmlformats.org/officeDocument/2006/relationships/hyperlink" Target="http://www.sbp.org.pk/ecodata/AnaAccDepArch.xls" TargetMode="External"/><Relationship Id="rId18" Type="http://schemas.openxmlformats.org/officeDocument/2006/relationships/hyperlink" Target="http://www.sbp.org.pk/ecodata.asp" TargetMode="External"/><Relationship Id="rId3" Type="http://schemas.openxmlformats.org/officeDocument/2006/relationships/styles" Target="styles.xml"/><Relationship Id="rId21" Type="http://schemas.openxmlformats.org/officeDocument/2006/relationships/hyperlink" Target="http://www.sbp.org.pk/departments/stats/Expalanatory-Note.pdf" TargetMode="External"/><Relationship Id="rId7" Type="http://schemas.openxmlformats.org/officeDocument/2006/relationships/endnotes" Target="endnotes.xml"/><Relationship Id="rId12" Type="http://schemas.openxmlformats.org/officeDocument/2006/relationships/hyperlink" Target="http://www.sbp.org.pk/ecodata/Revision_Monetary_Stats.pdf" TargetMode="External"/><Relationship Id="rId17" Type="http://schemas.openxmlformats.org/officeDocument/2006/relationships/hyperlink" Target="http://www.sbp.org.pk/ecodata/DepositoryArch.x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bp.org.pk/ecodata/Revision_Monetary_Stats.pdf" TargetMode="External"/><Relationship Id="rId20" Type="http://schemas.openxmlformats.org/officeDocument/2006/relationships/hyperlink" Target="http://www.sbp.org.pk/ecodata/RSM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ecodata/MFSM_Other_Depository.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23" Type="http://schemas.openxmlformats.org/officeDocument/2006/relationships/footer" Target="footer2.xml"/><Relationship Id="rId10" Type="http://schemas.openxmlformats.org/officeDocument/2006/relationships/hyperlink" Target="http://www.sbp.org.pk/ecodata/AnaAccArc.xls" TargetMode="External"/><Relationship Id="rId19" Type="http://schemas.openxmlformats.org/officeDocument/2006/relationships/hyperlink" Target="http://www.sbp.org.pk/departments/stats/Expalanatory-Note.pdf" TargetMode="External"/><Relationship Id="rId4" Type="http://schemas.openxmlformats.org/officeDocument/2006/relationships/settings" Target="settings.xml"/><Relationship Id="rId9" Type="http://schemas.openxmlformats.org/officeDocument/2006/relationships/hyperlink" Target="http://www.sbp.org.pk/departments/stats/ntb.htm" TargetMode="External"/><Relationship Id="rId14" Type="http://schemas.openxmlformats.org/officeDocument/2006/relationships/hyperlink" Target="http://www.sbp.org.pk/departments/stats/ntb.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9E96-79D4-4AA4-AEA9-10B66A21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9578</Words>
  <Characters>54597</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2.1   MONETARY   ASSETS</vt:lpstr>
    </vt:vector>
  </TitlesOfParts>
  <Company>HKRG</Company>
  <LinksUpToDate>false</LinksUpToDate>
  <CharactersWithSpaces>64047</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Muhammad Umar - Statistics &amp; DWH</cp:lastModifiedBy>
  <cp:revision>66</cp:revision>
  <cp:lastPrinted>2021-04-02T11:56:00Z</cp:lastPrinted>
  <dcterms:created xsi:type="dcterms:W3CDTF">2021-04-01T05:10:00Z</dcterms:created>
  <dcterms:modified xsi:type="dcterms:W3CDTF">2021-09-06T09:24:00Z</dcterms:modified>
</cp:coreProperties>
</file>